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DDAD" w14:textId="77777777" w:rsidR="004C68BB" w:rsidRDefault="00E50855" w:rsidP="004C68BB">
      <w:pPr>
        <w:spacing w:after="0" w:line="264" w:lineRule="auto"/>
        <w:ind w:left="0" w:hanging="10"/>
        <w:jc w:val="center"/>
        <w:rPr>
          <w:b/>
          <w:bCs/>
          <w:szCs w:val="28"/>
        </w:rPr>
      </w:pPr>
      <w:r w:rsidRPr="00333994">
        <w:rPr>
          <w:b/>
          <w:bCs/>
          <w:szCs w:val="28"/>
        </w:rPr>
        <w:t>ZAPYTANIE OFERTOWE NR 1/2024</w:t>
      </w:r>
    </w:p>
    <w:p w14:paraId="11210F4D" w14:textId="77777777" w:rsidR="00333994" w:rsidRPr="00333994" w:rsidRDefault="00333994" w:rsidP="004C68BB">
      <w:pPr>
        <w:spacing w:after="0" w:line="264" w:lineRule="auto"/>
        <w:ind w:left="0" w:hanging="10"/>
        <w:jc w:val="center"/>
        <w:rPr>
          <w:b/>
          <w:bCs/>
          <w:szCs w:val="28"/>
        </w:rPr>
      </w:pPr>
    </w:p>
    <w:p w14:paraId="63815B0A" w14:textId="3D8CAF7B" w:rsidR="00E50855" w:rsidRPr="004C68BB" w:rsidRDefault="00E50855" w:rsidP="004C68BB">
      <w:pPr>
        <w:pStyle w:val="Akapitzlist"/>
        <w:numPr>
          <w:ilvl w:val="0"/>
          <w:numId w:val="23"/>
        </w:numPr>
        <w:spacing w:after="0" w:line="264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>ZAMAWIAJĄCY</w:t>
      </w:r>
    </w:p>
    <w:p w14:paraId="177883E9" w14:textId="77777777" w:rsidR="004C68BB" w:rsidRDefault="00E50855" w:rsidP="00E50855">
      <w:pPr>
        <w:spacing w:after="0"/>
        <w:ind w:left="0"/>
        <w:rPr>
          <w:szCs w:val="28"/>
        </w:rPr>
      </w:pPr>
      <w:r w:rsidRPr="00E50855">
        <w:rPr>
          <w:szCs w:val="28"/>
        </w:rPr>
        <w:t>Parafia Rzymskokato</w:t>
      </w:r>
      <w:r w:rsidR="005851EA">
        <w:rPr>
          <w:szCs w:val="28"/>
        </w:rPr>
        <w:t>licka pw. Podwyższenia Krzyża Świętego</w:t>
      </w:r>
    </w:p>
    <w:p w14:paraId="0B71AD9C" w14:textId="77777777" w:rsidR="00333994" w:rsidRDefault="005851EA" w:rsidP="00E50855">
      <w:pPr>
        <w:spacing w:after="0"/>
        <w:ind w:left="0"/>
        <w:rPr>
          <w:szCs w:val="28"/>
        </w:rPr>
      </w:pPr>
      <w:r>
        <w:rPr>
          <w:szCs w:val="28"/>
        </w:rPr>
        <w:t>kod 66-235 Torzym adres ul. Sulęcińska 2</w:t>
      </w:r>
      <w:r w:rsidR="00333994">
        <w:rPr>
          <w:szCs w:val="28"/>
        </w:rPr>
        <w:t xml:space="preserve">; </w:t>
      </w:r>
      <w:r>
        <w:rPr>
          <w:szCs w:val="28"/>
        </w:rPr>
        <w:t xml:space="preserve"> NIP 9271647681, </w:t>
      </w:r>
    </w:p>
    <w:p w14:paraId="7265E3F9" w14:textId="1508BE1A" w:rsidR="004C68BB" w:rsidRDefault="005851EA" w:rsidP="00E50855">
      <w:pPr>
        <w:spacing w:after="0"/>
        <w:ind w:left="0"/>
        <w:rPr>
          <w:szCs w:val="28"/>
        </w:rPr>
      </w:pPr>
      <w:r>
        <w:rPr>
          <w:szCs w:val="28"/>
        </w:rPr>
        <w:t xml:space="preserve">Tel.: 68 3413027 </w:t>
      </w:r>
    </w:p>
    <w:p w14:paraId="748E7608" w14:textId="3391909F" w:rsidR="00E50855" w:rsidRPr="00E50855" w:rsidRDefault="005851EA" w:rsidP="00E50855">
      <w:pPr>
        <w:spacing w:after="0"/>
        <w:ind w:left="0"/>
        <w:rPr>
          <w:szCs w:val="28"/>
        </w:rPr>
      </w:pPr>
      <w:r>
        <w:rPr>
          <w:szCs w:val="28"/>
        </w:rPr>
        <w:t xml:space="preserve">e-mail: </w:t>
      </w:r>
    </w:p>
    <w:p w14:paraId="18530439" w14:textId="231DFC0F" w:rsidR="00E50855" w:rsidRPr="00E50855" w:rsidRDefault="00E50855" w:rsidP="00E50855">
      <w:pPr>
        <w:spacing w:after="0"/>
        <w:ind w:left="0"/>
        <w:rPr>
          <w:szCs w:val="28"/>
        </w:rPr>
      </w:pPr>
      <w:r w:rsidRPr="00E50855">
        <w:rPr>
          <w:szCs w:val="28"/>
        </w:rPr>
        <w:t>Osoba da kontaktu w sprawie Zapytania ofertowego</w:t>
      </w:r>
      <w:r w:rsidR="00333994">
        <w:rPr>
          <w:szCs w:val="28"/>
        </w:rPr>
        <w:t>:</w:t>
      </w:r>
    </w:p>
    <w:p w14:paraId="43D5C72A" w14:textId="77777777" w:rsidR="00E50855" w:rsidRPr="005851EA" w:rsidRDefault="005851EA" w:rsidP="00E50855">
      <w:pPr>
        <w:spacing w:after="0" w:line="249" w:lineRule="auto"/>
        <w:ind w:left="0" w:hanging="10"/>
        <w:rPr>
          <w:szCs w:val="28"/>
        </w:rPr>
      </w:pPr>
      <w:r>
        <w:rPr>
          <w:szCs w:val="28"/>
        </w:rPr>
        <w:t xml:space="preserve">Ks. Krzysztof Burzyński </w:t>
      </w:r>
    </w:p>
    <w:p w14:paraId="7B466288" w14:textId="667F1DF3" w:rsidR="00E50855" w:rsidRPr="00413EA7" w:rsidRDefault="005851EA" w:rsidP="00E50855">
      <w:pPr>
        <w:spacing w:after="0" w:line="254" w:lineRule="auto"/>
        <w:ind w:left="0" w:firstLine="0"/>
        <w:jc w:val="left"/>
        <w:rPr>
          <w:szCs w:val="28"/>
          <w:u w:val="single" w:color="000000"/>
        </w:rPr>
      </w:pPr>
      <w:r w:rsidRPr="00413EA7">
        <w:rPr>
          <w:szCs w:val="28"/>
        </w:rPr>
        <w:t>Tel.</w:t>
      </w:r>
      <w:r w:rsidR="001855D4" w:rsidRPr="00413EA7">
        <w:rPr>
          <w:szCs w:val="28"/>
        </w:rPr>
        <w:t>605233289</w:t>
      </w:r>
      <w:r w:rsidR="00333994" w:rsidRPr="00413EA7">
        <w:rPr>
          <w:szCs w:val="28"/>
        </w:rPr>
        <w:t xml:space="preserve">; </w:t>
      </w:r>
      <w:r w:rsidR="00E50855" w:rsidRPr="00413EA7">
        <w:rPr>
          <w:szCs w:val="28"/>
        </w:rPr>
        <w:t xml:space="preserve"> e-mail </w:t>
      </w:r>
      <w:hyperlink r:id="rId5" w:history="1">
        <w:r w:rsidR="004C68BB" w:rsidRPr="00413EA7">
          <w:rPr>
            <w:rStyle w:val="Hipercze"/>
            <w:szCs w:val="28"/>
          </w:rPr>
          <w:t>k.krzybu@wp.pl</w:t>
        </w:r>
      </w:hyperlink>
    </w:p>
    <w:p w14:paraId="65B68456" w14:textId="77777777" w:rsidR="004C68BB" w:rsidRPr="00413EA7" w:rsidRDefault="004C68BB" w:rsidP="00E50855">
      <w:pPr>
        <w:spacing w:after="0" w:line="254" w:lineRule="auto"/>
        <w:ind w:left="0" w:firstLine="0"/>
        <w:jc w:val="left"/>
        <w:rPr>
          <w:sz w:val="16"/>
          <w:szCs w:val="16"/>
        </w:rPr>
      </w:pPr>
    </w:p>
    <w:p w14:paraId="563EF829" w14:textId="77777777" w:rsidR="00E50855" w:rsidRPr="004C68BB" w:rsidRDefault="00E50855" w:rsidP="004C68BB">
      <w:pPr>
        <w:spacing w:after="0" w:line="249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>II. TRYB UDZIELENIA ZAMÓWIENIA</w:t>
      </w:r>
    </w:p>
    <w:p w14:paraId="0FD0A557" w14:textId="77777777" w:rsidR="00333994" w:rsidRDefault="00E50855" w:rsidP="00333994">
      <w:pPr>
        <w:numPr>
          <w:ilvl w:val="0"/>
          <w:numId w:val="1"/>
        </w:numPr>
        <w:spacing w:after="0"/>
        <w:ind w:left="0" w:hanging="495"/>
        <w:jc w:val="left"/>
        <w:rPr>
          <w:szCs w:val="28"/>
        </w:rPr>
      </w:pPr>
      <w:r>
        <w:rPr>
          <w:szCs w:val="28"/>
        </w:rPr>
        <w:t>D</w:t>
      </w:r>
      <w:r w:rsidRPr="00E50855">
        <w:rPr>
          <w:szCs w:val="28"/>
        </w:rPr>
        <w:t>o niniejszego zapytania ofertowego nie stosuje się przepisów ustawy</w:t>
      </w:r>
    </w:p>
    <w:p w14:paraId="48C3275E" w14:textId="5263C529" w:rsidR="00E50855" w:rsidRPr="00E50855" w:rsidRDefault="00E50855" w:rsidP="00333994">
      <w:pPr>
        <w:spacing w:after="0"/>
        <w:ind w:left="0" w:firstLine="0"/>
        <w:jc w:val="left"/>
        <w:rPr>
          <w:szCs w:val="28"/>
        </w:rPr>
      </w:pPr>
      <w:r w:rsidRPr="00E50855">
        <w:rPr>
          <w:szCs w:val="28"/>
        </w:rPr>
        <w:t>z dnia 11 września 201</w:t>
      </w:r>
      <w:r w:rsidR="008C6DAD">
        <w:rPr>
          <w:szCs w:val="28"/>
        </w:rPr>
        <w:t>9</w:t>
      </w:r>
      <w:r w:rsidRPr="00E50855">
        <w:rPr>
          <w:szCs w:val="28"/>
        </w:rPr>
        <w:t xml:space="preserve">r. Prawo </w:t>
      </w:r>
      <w:r w:rsidR="008C6DAD" w:rsidRPr="00E50855">
        <w:rPr>
          <w:szCs w:val="28"/>
        </w:rPr>
        <w:t>zamówień</w:t>
      </w:r>
      <w:r w:rsidRPr="00E50855">
        <w:rPr>
          <w:szCs w:val="28"/>
        </w:rPr>
        <w:t xml:space="preserve"> publicznych (DZ.U.</w:t>
      </w:r>
      <w:r w:rsidR="00333994">
        <w:rPr>
          <w:szCs w:val="28"/>
        </w:rPr>
        <w:t xml:space="preserve"> </w:t>
      </w:r>
      <w:r w:rsidRPr="00E50855">
        <w:rPr>
          <w:szCs w:val="28"/>
        </w:rPr>
        <w:t>z</w:t>
      </w:r>
      <w:r w:rsidR="00333994">
        <w:rPr>
          <w:szCs w:val="28"/>
        </w:rPr>
        <w:t xml:space="preserve"> </w:t>
      </w:r>
      <w:r w:rsidRPr="00E50855">
        <w:rPr>
          <w:szCs w:val="28"/>
        </w:rPr>
        <w:t>2023</w:t>
      </w:r>
      <w:r w:rsidR="00333994">
        <w:rPr>
          <w:szCs w:val="28"/>
        </w:rPr>
        <w:t xml:space="preserve"> </w:t>
      </w:r>
      <w:r w:rsidRPr="00E50855">
        <w:rPr>
          <w:szCs w:val="28"/>
        </w:rPr>
        <w:t xml:space="preserve">r. poz. 1605 </w:t>
      </w:r>
      <w:r w:rsidR="00333994">
        <w:rPr>
          <w:szCs w:val="28"/>
        </w:rPr>
        <w:t>p</w:t>
      </w:r>
      <w:r w:rsidRPr="00E50855">
        <w:rPr>
          <w:szCs w:val="28"/>
        </w:rPr>
        <w:t>ó</w:t>
      </w:r>
      <w:r w:rsidR="004C68BB">
        <w:rPr>
          <w:szCs w:val="28"/>
        </w:rPr>
        <w:t>ź</w:t>
      </w:r>
      <w:r w:rsidRPr="00E50855">
        <w:rPr>
          <w:szCs w:val="28"/>
        </w:rPr>
        <w:t>n.zm</w:t>
      </w:r>
      <w:r w:rsidR="00333994">
        <w:rPr>
          <w:szCs w:val="28"/>
        </w:rPr>
        <w:t>.</w:t>
      </w:r>
      <w:r w:rsidRPr="00E50855">
        <w:rPr>
          <w:szCs w:val="28"/>
        </w:rPr>
        <w:t>).</w:t>
      </w:r>
    </w:p>
    <w:p w14:paraId="150022B0" w14:textId="77777777" w:rsidR="00333994" w:rsidRDefault="00E50855" w:rsidP="00333994">
      <w:pPr>
        <w:numPr>
          <w:ilvl w:val="0"/>
          <w:numId w:val="1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>Niniejsze postepowanie prowadzone jest w sposób konkurencyjny</w:t>
      </w:r>
    </w:p>
    <w:p w14:paraId="01CA1F43" w14:textId="46A9DC9C" w:rsidR="00E50855" w:rsidRPr="00E50855" w:rsidRDefault="00E50855" w:rsidP="00333994">
      <w:pPr>
        <w:spacing w:after="0"/>
        <w:ind w:left="0" w:firstLine="0"/>
        <w:rPr>
          <w:szCs w:val="28"/>
        </w:rPr>
      </w:pPr>
      <w:r w:rsidRPr="00E50855">
        <w:rPr>
          <w:szCs w:val="28"/>
        </w:rPr>
        <w:t xml:space="preserve">i transparentny, w szczególności z uwzględnieniem </w:t>
      </w:r>
      <w:r w:rsidR="00C91E8B">
        <w:rPr>
          <w:szCs w:val="28"/>
        </w:rPr>
        <w:t>§</w:t>
      </w:r>
      <w:r w:rsidRPr="00E50855">
        <w:rPr>
          <w:szCs w:val="28"/>
        </w:rPr>
        <w:t xml:space="preserve"> </w:t>
      </w:r>
      <w:r w:rsidR="008C6DAD">
        <w:rPr>
          <w:szCs w:val="28"/>
        </w:rPr>
        <w:t>8</w:t>
      </w:r>
      <w:r w:rsidRPr="00E50855">
        <w:rPr>
          <w:szCs w:val="28"/>
        </w:rPr>
        <w:t xml:space="preserve"> ust.6 Regulaminu Naboru Wniosków Dofinansowanie Rządowego Programu Odbudowy Zabytków</w:t>
      </w:r>
      <w:r w:rsidR="00333994">
        <w:rPr>
          <w:szCs w:val="28"/>
        </w:rPr>
        <w:t>.</w:t>
      </w:r>
    </w:p>
    <w:p w14:paraId="5A369869" w14:textId="77777777" w:rsidR="005A2559" w:rsidRDefault="00E50855" w:rsidP="005A2559">
      <w:pPr>
        <w:numPr>
          <w:ilvl w:val="0"/>
          <w:numId w:val="1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 xml:space="preserve">Zamówienie nie zostało podzielone na części ponieważ obejmuje wykonanie prac o takim zakresie rzeczowym, </w:t>
      </w:r>
      <w:r w:rsidR="00333994">
        <w:rPr>
          <w:szCs w:val="28"/>
        </w:rPr>
        <w:t>ż</w:t>
      </w:r>
      <w:r w:rsidRPr="00E50855">
        <w:rPr>
          <w:szCs w:val="28"/>
        </w:rPr>
        <w:t xml:space="preserve">e nie ma możliwości wydzielenia mniejszych podzakresów taki sposób aby mogli go wykonać </w:t>
      </w:r>
      <w:r w:rsidR="001855D4" w:rsidRPr="00E50855">
        <w:rPr>
          <w:szCs w:val="28"/>
        </w:rPr>
        <w:t>różni</w:t>
      </w:r>
      <w:r w:rsidRPr="00E50855">
        <w:rPr>
          <w:szCs w:val="28"/>
        </w:rPr>
        <w:t xml:space="preserve"> wykonawcy. </w:t>
      </w:r>
      <w:r w:rsidR="001855D4">
        <w:rPr>
          <w:szCs w:val="28"/>
        </w:rPr>
        <w:t>Z</w:t>
      </w:r>
      <w:r w:rsidRPr="00E50855">
        <w:rPr>
          <w:szCs w:val="28"/>
        </w:rPr>
        <w:t xml:space="preserve">akres oraz wielkość zamówienia powoduje, jest ono dostępne dla małych i </w:t>
      </w:r>
      <w:r w:rsidR="00333994">
        <w:rPr>
          <w:szCs w:val="28"/>
        </w:rPr>
        <w:t>ś</w:t>
      </w:r>
      <w:r w:rsidRPr="00E50855">
        <w:rPr>
          <w:szCs w:val="28"/>
        </w:rPr>
        <w:t xml:space="preserve">rednich przedsiębiorstw. Ze względu na wielkość i możliwe problemy w organizacji prac zamawiający </w:t>
      </w:r>
      <w:r w:rsidR="00333994">
        <w:rPr>
          <w:noProof/>
          <w:szCs w:val="28"/>
        </w:rPr>
        <w:t xml:space="preserve">uznał </w:t>
      </w:r>
      <w:r w:rsidRPr="00E50855">
        <w:rPr>
          <w:szCs w:val="28"/>
        </w:rPr>
        <w:t>zamówienia za niepodzielne</w:t>
      </w:r>
      <w:r w:rsidR="00333994">
        <w:rPr>
          <w:szCs w:val="28"/>
        </w:rPr>
        <w:t>.</w:t>
      </w:r>
    </w:p>
    <w:p w14:paraId="1681615C" w14:textId="77777777" w:rsidR="005A2559" w:rsidRDefault="00E50855" w:rsidP="005A2559">
      <w:pPr>
        <w:numPr>
          <w:ilvl w:val="0"/>
          <w:numId w:val="1"/>
        </w:numPr>
        <w:spacing w:after="0"/>
        <w:ind w:left="0" w:hanging="495"/>
        <w:rPr>
          <w:szCs w:val="28"/>
        </w:rPr>
      </w:pPr>
      <w:r w:rsidRPr="005A2559">
        <w:rPr>
          <w:szCs w:val="28"/>
        </w:rPr>
        <w:t>Zadanie inwestycyjne dofinansowane jest ze środków Rządowego Programu Odbudow</w:t>
      </w:r>
      <w:r w:rsidR="002B0699" w:rsidRPr="005A2559">
        <w:rPr>
          <w:szCs w:val="28"/>
        </w:rPr>
        <w:t>y Zabytków — promesa wstępna nr RPOZ/2022/9940/</w:t>
      </w:r>
      <w:proofErr w:type="spellStart"/>
      <w:r w:rsidR="002B0699" w:rsidRPr="005A2559">
        <w:rPr>
          <w:szCs w:val="28"/>
        </w:rPr>
        <w:t>PolskiLad</w:t>
      </w:r>
      <w:proofErr w:type="spellEnd"/>
      <w:r w:rsidR="005A2559" w:rsidRPr="005A2559">
        <w:rPr>
          <w:szCs w:val="28"/>
        </w:rPr>
        <w:t>.</w:t>
      </w:r>
    </w:p>
    <w:p w14:paraId="16C00582" w14:textId="77777777" w:rsidR="005A2559" w:rsidRDefault="00E50855" w:rsidP="005A2559">
      <w:pPr>
        <w:numPr>
          <w:ilvl w:val="0"/>
          <w:numId w:val="1"/>
        </w:numPr>
        <w:spacing w:after="0"/>
        <w:ind w:left="0" w:hanging="495"/>
        <w:jc w:val="left"/>
        <w:rPr>
          <w:szCs w:val="28"/>
        </w:rPr>
      </w:pPr>
      <w:r w:rsidRPr="005A2559">
        <w:rPr>
          <w:szCs w:val="28"/>
        </w:rPr>
        <w:t xml:space="preserve">Dane osobowe przekazane </w:t>
      </w:r>
      <w:r w:rsidR="008C6DAD" w:rsidRPr="005A2559">
        <w:rPr>
          <w:szCs w:val="28"/>
        </w:rPr>
        <w:t>Zamawiającemu</w:t>
      </w:r>
      <w:r w:rsidRPr="005A2559">
        <w:rPr>
          <w:szCs w:val="28"/>
        </w:rPr>
        <w:t xml:space="preserve"> w toku prowadzenia postępowania będą </w:t>
      </w:r>
      <w:r w:rsidR="008C6DAD" w:rsidRPr="005A2559">
        <w:rPr>
          <w:szCs w:val="28"/>
        </w:rPr>
        <w:t>przetwarzane</w:t>
      </w:r>
      <w:r w:rsidRPr="005A2559">
        <w:rPr>
          <w:szCs w:val="28"/>
        </w:rPr>
        <w:t xml:space="preserve"> zgodnie regulacjami rozporządzenia Parlamentu Europejskiego Rady (UE) 2016/679 dnia 27 kwietnia 2015 r. w sprawie ochrony osób fizycznych w związku z przetwarzaniem danych osobowych i w sprawie swobodnego przepływu takich danych oraz uchylenia dyrektywy 95/46/WE (ogólne rozporządzenie o ochronie danych) </w:t>
      </w:r>
      <w:r w:rsidR="008C6DAD" w:rsidRPr="005A2559">
        <w:rPr>
          <w:szCs w:val="28"/>
        </w:rPr>
        <w:t>(</w:t>
      </w:r>
      <w:r w:rsidRPr="005A2559">
        <w:rPr>
          <w:szCs w:val="28"/>
        </w:rPr>
        <w:t>D</w:t>
      </w:r>
      <w:r w:rsidR="008C6DAD" w:rsidRPr="005A2559">
        <w:rPr>
          <w:szCs w:val="28"/>
        </w:rPr>
        <w:t>z</w:t>
      </w:r>
      <w:r w:rsidRPr="005A2559">
        <w:rPr>
          <w:szCs w:val="28"/>
        </w:rPr>
        <w:t>.</w:t>
      </w:r>
      <w:r w:rsidR="008C6DAD" w:rsidRPr="005A2559">
        <w:rPr>
          <w:szCs w:val="28"/>
        </w:rPr>
        <w:t xml:space="preserve"> </w:t>
      </w:r>
      <w:r w:rsidRPr="005A2559">
        <w:rPr>
          <w:szCs w:val="28"/>
        </w:rPr>
        <w:t xml:space="preserve">Urz. </w:t>
      </w:r>
      <w:r w:rsidR="008C6DAD" w:rsidRPr="005A2559">
        <w:rPr>
          <w:szCs w:val="28"/>
        </w:rPr>
        <w:t>UE</w:t>
      </w:r>
      <w:r w:rsidRPr="005A2559">
        <w:rPr>
          <w:szCs w:val="28"/>
        </w:rPr>
        <w:t xml:space="preserve"> L 119 z 04.05.2016, str. 1) (dalej Rozporządzenie RODO). Szczegółowe informacje w tym zakresie znajdują się w Klauzuli informacyjnej dot. przetwarzania danych osobowych na stronie </w:t>
      </w:r>
      <w:r w:rsidR="008C6DAD" w:rsidRPr="005A2559">
        <w:rPr>
          <w:szCs w:val="28"/>
        </w:rPr>
        <w:t>internetowej</w:t>
      </w:r>
      <w:r w:rsidR="001855D4" w:rsidRPr="005A2559">
        <w:rPr>
          <w:szCs w:val="28"/>
        </w:rPr>
        <w:t xml:space="preserve"> Parafii Torzym</w:t>
      </w:r>
      <w:r w:rsidRPr="005A2559">
        <w:rPr>
          <w:szCs w:val="28"/>
        </w:rPr>
        <w:t xml:space="preserve"> w zakładce RODO.</w:t>
      </w:r>
    </w:p>
    <w:p w14:paraId="0F71355C" w14:textId="5FA0071E" w:rsidR="004C68BB" w:rsidRPr="005A2559" w:rsidRDefault="00E50855" w:rsidP="005A2559">
      <w:pPr>
        <w:numPr>
          <w:ilvl w:val="0"/>
          <w:numId w:val="1"/>
        </w:numPr>
        <w:spacing w:after="0"/>
        <w:ind w:left="0" w:hanging="495"/>
        <w:jc w:val="left"/>
        <w:rPr>
          <w:szCs w:val="28"/>
        </w:rPr>
      </w:pPr>
      <w:r w:rsidRPr="005A2559">
        <w:rPr>
          <w:szCs w:val="28"/>
        </w:rPr>
        <w:t xml:space="preserve">W sprawach nieuregulowanych zastosowanie znajdują bezwzględnie obowiązujące przepisy prawa , w szczególności ustawy z dnia 23 kwietnia </w:t>
      </w:r>
    </w:p>
    <w:p w14:paraId="7A928E93" w14:textId="5A4BBFAD" w:rsidR="00E50855" w:rsidRDefault="004C68BB" w:rsidP="00333994">
      <w:pPr>
        <w:spacing w:after="0"/>
        <w:ind w:left="0" w:hanging="510"/>
        <w:rPr>
          <w:szCs w:val="28"/>
        </w:rPr>
      </w:pPr>
      <w:r>
        <w:rPr>
          <w:szCs w:val="28"/>
        </w:rPr>
        <w:t xml:space="preserve">       </w:t>
      </w:r>
      <w:r w:rsidR="00E50855" w:rsidRPr="00E50855">
        <w:rPr>
          <w:szCs w:val="28"/>
        </w:rPr>
        <w:t>1964 r Kodeks cywilny</w:t>
      </w:r>
      <w:r w:rsidR="005A2559">
        <w:rPr>
          <w:szCs w:val="28"/>
        </w:rPr>
        <w:t xml:space="preserve"> (D</w:t>
      </w:r>
      <w:r w:rsidR="00E50855" w:rsidRPr="00E50855">
        <w:rPr>
          <w:szCs w:val="28"/>
        </w:rPr>
        <w:t>z. U. z 2023</w:t>
      </w:r>
      <w:r w:rsidR="005A2559">
        <w:rPr>
          <w:szCs w:val="28"/>
        </w:rPr>
        <w:t xml:space="preserve"> </w:t>
      </w:r>
      <w:r w:rsidR="00E50855" w:rsidRPr="00E50855">
        <w:rPr>
          <w:szCs w:val="28"/>
        </w:rPr>
        <w:t>r. p</w:t>
      </w:r>
      <w:r w:rsidR="005A2559">
        <w:rPr>
          <w:szCs w:val="28"/>
        </w:rPr>
        <w:t>o</w:t>
      </w:r>
      <w:r w:rsidR="00E50855" w:rsidRPr="00E50855">
        <w:rPr>
          <w:szCs w:val="28"/>
        </w:rPr>
        <w:t>z.1610</w:t>
      </w:r>
      <w:r w:rsidR="005A2559">
        <w:rPr>
          <w:szCs w:val="28"/>
        </w:rPr>
        <w:t>)</w:t>
      </w:r>
      <w:r w:rsidR="005A2559">
        <w:rPr>
          <w:noProof/>
          <w:szCs w:val="28"/>
        </w:rPr>
        <w:t>.</w:t>
      </w:r>
    </w:p>
    <w:p w14:paraId="0543D207" w14:textId="77777777" w:rsidR="004C68BB" w:rsidRPr="004C68BB" w:rsidRDefault="004C68BB" w:rsidP="00333994">
      <w:pPr>
        <w:spacing w:after="0"/>
        <w:ind w:left="0" w:hanging="510"/>
        <w:rPr>
          <w:sz w:val="16"/>
          <w:szCs w:val="16"/>
        </w:rPr>
      </w:pPr>
    </w:p>
    <w:p w14:paraId="63749F54" w14:textId="1CD7C626" w:rsidR="00E50855" w:rsidRPr="004C68BB" w:rsidRDefault="008C6DAD" w:rsidP="00333994">
      <w:pPr>
        <w:pStyle w:val="Nagwek1"/>
        <w:ind w:left="0" w:hanging="567"/>
        <w:jc w:val="both"/>
        <w:rPr>
          <w:b/>
          <w:bCs/>
          <w:sz w:val="28"/>
          <w:szCs w:val="28"/>
        </w:rPr>
      </w:pPr>
      <w:r w:rsidRPr="004C68BB">
        <w:rPr>
          <w:b/>
          <w:bCs/>
          <w:sz w:val="28"/>
          <w:szCs w:val="28"/>
        </w:rPr>
        <w:t>III</w:t>
      </w:r>
      <w:r w:rsidR="00E50855" w:rsidRPr="004C68BB">
        <w:rPr>
          <w:b/>
          <w:bCs/>
          <w:sz w:val="28"/>
          <w:szCs w:val="28"/>
        </w:rPr>
        <w:t>.</w:t>
      </w:r>
      <w:r w:rsidRPr="004C68BB">
        <w:rPr>
          <w:b/>
          <w:bCs/>
          <w:sz w:val="28"/>
          <w:szCs w:val="28"/>
        </w:rPr>
        <w:t xml:space="preserve"> </w:t>
      </w:r>
      <w:r w:rsidR="004C68BB">
        <w:rPr>
          <w:b/>
          <w:bCs/>
          <w:sz w:val="28"/>
          <w:szCs w:val="28"/>
        </w:rPr>
        <w:t xml:space="preserve"> </w:t>
      </w:r>
      <w:r w:rsidR="00E50855" w:rsidRPr="004C68BB">
        <w:rPr>
          <w:b/>
          <w:bCs/>
          <w:sz w:val="28"/>
          <w:szCs w:val="28"/>
        </w:rPr>
        <w:t>SPOS</w:t>
      </w:r>
      <w:r w:rsidRPr="004C68BB">
        <w:rPr>
          <w:b/>
          <w:bCs/>
          <w:sz w:val="28"/>
          <w:szCs w:val="28"/>
        </w:rPr>
        <w:t>Ó</w:t>
      </w:r>
      <w:r w:rsidR="00E50855" w:rsidRPr="004C68BB">
        <w:rPr>
          <w:b/>
          <w:bCs/>
          <w:sz w:val="28"/>
          <w:szCs w:val="28"/>
        </w:rPr>
        <w:t xml:space="preserve">B </w:t>
      </w:r>
      <w:r w:rsidRPr="004C68BB">
        <w:rPr>
          <w:b/>
          <w:bCs/>
          <w:sz w:val="28"/>
          <w:szCs w:val="28"/>
        </w:rPr>
        <w:t xml:space="preserve">I </w:t>
      </w:r>
      <w:r w:rsidR="00E50855" w:rsidRPr="004C68BB">
        <w:rPr>
          <w:b/>
          <w:bCs/>
          <w:sz w:val="28"/>
          <w:szCs w:val="28"/>
        </w:rPr>
        <w:t>MIEJSCE PUBLIKACJI</w:t>
      </w:r>
    </w:p>
    <w:p w14:paraId="0C113229" w14:textId="6A03590F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Postępowanie a udzielenie zamówienia publicznego prowadzące d</w:t>
      </w:r>
      <w:r w:rsidR="00C91E8B">
        <w:rPr>
          <w:szCs w:val="28"/>
        </w:rPr>
        <w:t>o</w:t>
      </w:r>
      <w:r w:rsidRPr="00E50855">
        <w:rPr>
          <w:szCs w:val="28"/>
        </w:rPr>
        <w:t xml:space="preserve"> wyboru wykonawcy przedmiotu umówieni</w:t>
      </w:r>
      <w:r w:rsidR="00C91E8B">
        <w:rPr>
          <w:szCs w:val="28"/>
        </w:rPr>
        <w:t>a</w:t>
      </w:r>
      <w:r w:rsidRPr="00E50855">
        <w:rPr>
          <w:szCs w:val="28"/>
        </w:rPr>
        <w:t xml:space="preserve"> zostaje upublicznione za po</w:t>
      </w:r>
      <w:r w:rsidR="002B0699">
        <w:rPr>
          <w:szCs w:val="28"/>
        </w:rPr>
        <w:t>średnictwem strony internetowej</w:t>
      </w:r>
      <w:r w:rsidRPr="00E50855">
        <w:rPr>
          <w:szCs w:val="28"/>
        </w:rPr>
        <w:t>:</w:t>
      </w:r>
    </w:p>
    <w:p w14:paraId="0ABDFDCE" w14:textId="77777777" w:rsidR="008C6DAD" w:rsidRDefault="001855D4" w:rsidP="00333994">
      <w:pPr>
        <w:numPr>
          <w:ilvl w:val="0"/>
          <w:numId w:val="2"/>
        </w:numPr>
        <w:spacing w:after="0"/>
        <w:ind w:left="0" w:firstLine="5"/>
        <w:rPr>
          <w:szCs w:val="28"/>
        </w:rPr>
      </w:pPr>
      <w:r>
        <w:rPr>
          <w:szCs w:val="28"/>
        </w:rPr>
        <w:t>Urząd Miasta</w:t>
      </w:r>
      <w:r w:rsidR="0013329B">
        <w:rPr>
          <w:szCs w:val="28"/>
        </w:rPr>
        <w:t xml:space="preserve"> i Gminy</w:t>
      </w:r>
      <w:r>
        <w:rPr>
          <w:szCs w:val="28"/>
        </w:rPr>
        <w:t xml:space="preserve"> Torzym </w:t>
      </w:r>
    </w:p>
    <w:p w14:paraId="35BE7013" w14:textId="77777777" w:rsidR="00E50855" w:rsidRDefault="001855D4" w:rsidP="00333994">
      <w:pPr>
        <w:numPr>
          <w:ilvl w:val="0"/>
          <w:numId w:val="2"/>
        </w:numPr>
        <w:spacing w:after="0"/>
        <w:ind w:left="0" w:firstLine="5"/>
        <w:rPr>
          <w:szCs w:val="28"/>
        </w:rPr>
      </w:pPr>
      <w:r>
        <w:rPr>
          <w:szCs w:val="28"/>
        </w:rPr>
        <w:t>Parafii Torzym</w:t>
      </w:r>
      <w:r w:rsidR="00E50855" w:rsidRPr="008C6DAD">
        <w:rPr>
          <w:szCs w:val="28"/>
        </w:rPr>
        <w:t xml:space="preserve"> w zakładce: zapytania ofertowe</w:t>
      </w:r>
    </w:p>
    <w:p w14:paraId="5896403E" w14:textId="77777777" w:rsidR="004C68BB" w:rsidRDefault="004C68BB" w:rsidP="00333994">
      <w:pPr>
        <w:spacing w:after="0"/>
        <w:ind w:left="5" w:firstLine="0"/>
        <w:rPr>
          <w:sz w:val="16"/>
          <w:szCs w:val="16"/>
        </w:rPr>
      </w:pPr>
    </w:p>
    <w:p w14:paraId="585627B7" w14:textId="77777777" w:rsidR="004C68BB" w:rsidRDefault="004C68BB" w:rsidP="00333994">
      <w:pPr>
        <w:spacing w:after="0"/>
        <w:ind w:left="5" w:firstLine="0"/>
        <w:rPr>
          <w:sz w:val="16"/>
          <w:szCs w:val="16"/>
        </w:rPr>
      </w:pPr>
    </w:p>
    <w:p w14:paraId="06F4F5C5" w14:textId="77777777" w:rsidR="004C68BB" w:rsidRPr="004C68BB" w:rsidRDefault="004C68BB" w:rsidP="00333994">
      <w:pPr>
        <w:spacing w:after="0"/>
        <w:ind w:left="5" w:firstLine="0"/>
        <w:rPr>
          <w:sz w:val="16"/>
          <w:szCs w:val="16"/>
        </w:rPr>
      </w:pPr>
    </w:p>
    <w:p w14:paraId="65DE5122" w14:textId="17E3E513" w:rsidR="00E50855" w:rsidRPr="004C68BB" w:rsidRDefault="00E50855" w:rsidP="00333994">
      <w:pPr>
        <w:spacing w:after="0" w:line="249" w:lineRule="auto"/>
        <w:ind w:left="0" w:hanging="567"/>
        <w:rPr>
          <w:b/>
          <w:bCs/>
          <w:szCs w:val="28"/>
        </w:rPr>
      </w:pPr>
      <w:r w:rsidRPr="004C68BB">
        <w:rPr>
          <w:b/>
          <w:bCs/>
          <w:szCs w:val="28"/>
        </w:rPr>
        <w:t>IV</w:t>
      </w:r>
      <w:r w:rsidR="004C68BB">
        <w:rPr>
          <w:b/>
          <w:bCs/>
          <w:szCs w:val="28"/>
        </w:rPr>
        <w:t xml:space="preserve">.  </w:t>
      </w:r>
      <w:r w:rsidRPr="004C68BB">
        <w:rPr>
          <w:b/>
          <w:bCs/>
          <w:szCs w:val="28"/>
        </w:rPr>
        <w:t>OPIS PRZEDMIOTU ZAMÓWIENIA</w:t>
      </w:r>
    </w:p>
    <w:p w14:paraId="1CDB6317" w14:textId="77777777" w:rsidR="00E50855" w:rsidRPr="00E50855" w:rsidRDefault="00E50855" w:rsidP="00333994">
      <w:pPr>
        <w:spacing w:after="0" w:line="249" w:lineRule="auto"/>
        <w:ind w:left="0" w:hanging="10"/>
        <w:rPr>
          <w:szCs w:val="28"/>
        </w:rPr>
      </w:pPr>
      <w:r w:rsidRPr="00E50855">
        <w:rPr>
          <w:szCs w:val="28"/>
        </w:rPr>
        <w:t>1. Krótki opis zabytku</w:t>
      </w:r>
    </w:p>
    <w:p w14:paraId="277525C0" w14:textId="77777777" w:rsidR="00E50855" w:rsidRPr="00152E2D" w:rsidRDefault="001855D4" w:rsidP="00333994">
      <w:pPr>
        <w:spacing w:after="0"/>
        <w:ind w:left="0" w:firstLine="60"/>
        <w:rPr>
          <w:szCs w:val="28"/>
        </w:rPr>
      </w:pPr>
      <w:r>
        <w:rPr>
          <w:szCs w:val="28"/>
        </w:rPr>
        <w:t xml:space="preserve">Kościół w Torzymiu rozpoczęto budować 1824 roku, jako świątynię murowaną. W latach 1831-34 został wzniesiony kościół wg. Projektu F </w:t>
      </w:r>
      <w:proofErr w:type="spellStart"/>
      <w:r>
        <w:rPr>
          <w:szCs w:val="28"/>
        </w:rPr>
        <w:t>Schinkla</w:t>
      </w:r>
      <w:proofErr w:type="spellEnd"/>
      <w:r>
        <w:rPr>
          <w:szCs w:val="28"/>
        </w:rPr>
        <w:t>. W ok</w:t>
      </w:r>
      <w:r w:rsidR="00152E2D">
        <w:rPr>
          <w:szCs w:val="28"/>
        </w:rPr>
        <w:t xml:space="preserve">resie wojennym kościół został spalony. </w:t>
      </w:r>
      <w:r w:rsidR="00152E2D" w:rsidRPr="00152E2D">
        <w:rPr>
          <w:szCs w:val="28"/>
        </w:rPr>
        <w:t xml:space="preserve">Obecny kościół odbudowano w latach </w:t>
      </w:r>
      <w:r w:rsidR="00152E2D" w:rsidRPr="00152E2D">
        <w:rPr>
          <w:color w:val="333333"/>
          <w:sz w:val="27"/>
          <w:szCs w:val="27"/>
          <w:shd w:val="clear" w:color="auto" w:fill="FFFFFF"/>
        </w:rPr>
        <w:t>w latach 1958-1961</w:t>
      </w:r>
      <w:r w:rsidR="00152E2D">
        <w:rPr>
          <w:color w:val="333333"/>
          <w:sz w:val="27"/>
          <w:szCs w:val="27"/>
          <w:shd w:val="clear" w:color="auto" w:fill="FFFFFF"/>
        </w:rPr>
        <w:t>.</w:t>
      </w:r>
    </w:p>
    <w:p w14:paraId="5435F9A9" w14:textId="77777777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2, Szczegółowy zakres prac oraz ich realizację określa dokumentacja</w:t>
      </w:r>
      <w:r w:rsidRPr="00E50855">
        <w:rPr>
          <w:noProof/>
          <w:szCs w:val="28"/>
        </w:rPr>
        <w:drawing>
          <wp:inline distT="0" distB="0" distL="0" distR="0" wp14:anchorId="4AFEA9FA" wp14:editId="26CBC0D3">
            <wp:extent cx="28575" cy="76200"/>
            <wp:effectExtent l="0" t="0" r="9525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A1A" w14:textId="18207030" w:rsidR="00580F5C" w:rsidRDefault="00580F5C" w:rsidP="00333994">
      <w:pPr>
        <w:tabs>
          <w:tab w:val="center" w:pos="2786"/>
          <w:tab w:val="right" w:pos="12949"/>
        </w:tabs>
        <w:spacing w:after="0" w:line="256" w:lineRule="auto"/>
        <w:ind w:left="0" w:firstLine="0"/>
        <w:rPr>
          <w:szCs w:val="28"/>
        </w:rPr>
      </w:pPr>
      <w:r>
        <w:rPr>
          <w:szCs w:val="28"/>
        </w:rPr>
        <w:t xml:space="preserve">- </w:t>
      </w:r>
      <w:r w:rsidR="00152E2D">
        <w:rPr>
          <w:szCs w:val="28"/>
        </w:rPr>
        <w:t>Decyzja znak: Z</w:t>
      </w:r>
      <w:r w:rsidR="00C91E8B">
        <w:rPr>
          <w:szCs w:val="28"/>
        </w:rPr>
        <w:t>N</w:t>
      </w:r>
      <w:r w:rsidR="00152E2D">
        <w:rPr>
          <w:szCs w:val="28"/>
        </w:rPr>
        <w:t>-G.51</w:t>
      </w:r>
      <w:r w:rsidR="00C91E8B">
        <w:rPr>
          <w:szCs w:val="28"/>
        </w:rPr>
        <w:t>42</w:t>
      </w:r>
      <w:r w:rsidR="00152E2D">
        <w:rPr>
          <w:szCs w:val="28"/>
        </w:rPr>
        <w:t>.</w:t>
      </w:r>
      <w:r w:rsidR="00C91E8B">
        <w:rPr>
          <w:szCs w:val="28"/>
        </w:rPr>
        <w:t>2</w:t>
      </w:r>
      <w:r w:rsidR="00152E2D">
        <w:rPr>
          <w:szCs w:val="28"/>
        </w:rPr>
        <w:t>.</w:t>
      </w:r>
      <w:r w:rsidR="00C91E8B">
        <w:rPr>
          <w:szCs w:val="28"/>
        </w:rPr>
        <w:t xml:space="preserve">2020[Tor] </w:t>
      </w:r>
      <w:r w:rsidR="002B0699">
        <w:rPr>
          <w:szCs w:val="28"/>
        </w:rPr>
        <w:t>z dnia 1</w:t>
      </w:r>
      <w:r w:rsidR="00C91E8B">
        <w:rPr>
          <w:szCs w:val="28"/>
        </w:rPr>
        <w:t>6</w:t>
      </w:r>
      <w:r w:rsidR="002B0699">
        <w:rPr>
          <w:szCs w:val="28"/>
        </w:rPr>
        <w:t>.0</w:t>
      </w:r>
      <w:r w:rsidR="00C91E8B">
        <w:rPr>
          <w:szCs w:val="28"/>
        </w:rPr>
        <w:t>3</w:t>
      </w:r>
      <w:r w:rsidR="002B0699">
        <w:rPr>
          <w:szCs w:val="28"/>
        </w:rPr>
        <w:t>.202</w:t>
      </w:r>
      <w:r w:rsidR="00C91E8B">
        <w:rPr>
          <w:szCs w:val="28"/>
        </w:rPr>
        <w:t>1</w:t>
      </w:r>
      <w:r w:rsidR="002B0699">
        <w:rPr>
          <w:szCs w:val="28"/>
        </w:rPr>
        <w:t xml:space="preserve">. </w:t>
      </w:r>
      <w:r w:rsidR="00E50855" w:rsidRPr="00E50855">
        <w:rPr>
          <w:szCs w:val="28"/>
        </w:rPr>
        <w:t>Lubuskiego Wojewódzkiego Konserwatora</w:t>
      </w:r>
      <w:r w:rsidR="002B0699">
        <w:rPr>
          <w:szCs w:val="28"/>
        </w:rPr>
        <w:t xml:space="preserve"> </w:t>
      </w:r>
      <w:r w:rsidR="00E50855" w:rsidRPr="00E50855">
        <w:rPr>
          <w:szCs w:val="28"/>
        </w:rPr>
        <w:t xml:space="preserve">Zabytków Wojewódzki </w:t>
      </w:r>
      <w:r>
        <w:rPr>
          <w:szCs w:val="28"/>
        </w:rPr>
        <w:t>U</w:t>
      </w:r>
      <w:r w:rsidR="00E50855" w:rsidRPr="00E50855">
        <w:rPr>
          <w:szCs w:val="28"/>
        </w:rPr>
        <w:t xml:space="preserve">rząd </w:t>
      </w:r>
      <w:r>
        <w:rPr>
          <w:szCs w:val="28"/>
        </w:rPr>
        <w:t>O</w:t>
      </w:r>
      <w:r w:rsidRPr="00E50855">
        <w:rPr>
          <w:szCs w:val="28"/>
        </w:rPr>
        <w:t>c</w:t>
      </w:r>
      <w:r>
        <w:rPr>
          <w:szCs w:val="28"/>
        </w:rPr>
        <w:t>h</w:t>
      </w:r>
      <w:r w:rsidRPr="00E50855">
        <w:rPr>
          <w:szCs w:val="28"/>
        </w:rPr>
        <w:t>rony</w:t>
      </w:r>
      <w:r w:rsidR="00E50855" w:rsidRPr="00E50855">
        <w:rPr>
          <w:szCs w:val="28"/>
        </w:rPr>
        <w:t xml:space="preserve"> </w:t>
      </w:r>
      <w:r>
        <w:rPr>
          <w:szCs w:val="28"/>
        </w:rPr>
        <w:t>Zab</w:t>
      </w:r>
      <w:r w:rsidRPr="00E50855">
        <w:rPr>
          <w:szCs w:val="28"/>
        </w:rPr>
        <w:t>ytków</w:t>
      </w:r>
      <w:r w:rsidR="002B0699">
        <w:rPr>
          <w:szCs w:val="28"/>
        </w:rPr>
        <w:t xml:space="preserve"> w Zielonej Górze delegatura w Gorzowie Wlkp. </w:t>
      </w:r>
    </w:p>
    <w:p w14:paraId="62057BE3" w14:textId="77777777" w:rsidR="00E50855" w:rsidRDefault="00580F5C" w:rsidP="0033399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</w:t>
      </w:r>
      <w:r w:rsidR="00E50855" w:rsidRPr="00E50855">
        <w:rPr>
          <w:szCs w:val="28"/>
        </w:rPr>
        <w:t xml:space="preserve">Program prac </w:t>
      </w:r>
      <w:r w:rsidR="0013329B">
        <w:rPr>
          <w:szCs w:val="28"/>
        </w:rPr>
        <w:t>wg. projektu</w:t>
      </w:r>
      <w:r w:rsidR="00E50855" w:rsidRPr="00E50855">
        <w:rPr>
          <w:szCs w:val="28"/>
        </w:rPr>
        <w:t xml:space="preserve"> </w:t>
      </w:r>
      <w:r w:rsidR="00152E2D">
        <w:rPr>
          <w:szCs w:val="28"/>
        </w:rPr>
        <w:t>opr</w:t>
      </w:r>
      <w:r w:rsidR="0013329B">
        <w:rPr>
          <w:szCs w:val="28"/>
        </w:rPr>
        <w:t>acowanego</w:t>
      </w:r>
      <w:r w:rsidR="00152E2D">
        <w:rPr>
          <w:szCs w:val="28"/>
        </w:rPr>
        <w:t xml:space="preserve"> przez mgr. Inż. Przemysława Dudzińskiego ul. Plac Słoneczny 3; 66-400 Gorzów Wlkp. </w:t>
      </w:r>
    </w:p>
    <w:p w14:paraId="0C018523" w14:textId="77777777" w:rsidR="004C68BB" w:rsidRPr="004C68BB" w:rsidRDefault="004C68BB" w:rsidP="00333994">
      <w:pPr>
        <w:spacing w:after="0"/>
        <w:ind w:left="0" w:firstLine="0"/>
        <w:rPr>
          <w:sz w:val="16"/>
          <w:szCs w:val="16"/>
        </w:rPr>
      </w:pPr>
    </w:p>
    <w:p w14:paraId="076EA882" w14:textId="29B43B9E" w:rsidR="00E50855" w:rsidRPr="004C68BB" w:rsidRDefault="00E50855" w:rsidP="00333994">
      <w:pPr>
        <w:spacing w:after="0" w:line="249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 xml:space="preserve">V. </w:t>
      </w:r>
      <w:r w:rsidR="004C68BB">
        <w:rPr>
          <w:b/>
          <w:bCs/>
          <w:szCs w:val="28"/>
        </w:rPr>
        <w:t xml:space="preserve"> </w:t>
      </w:r>
      <w:r w:rsidRPr="004C68BB">
        <w:rPr>
          <w:b/>
          <w:bCs/>
          <w:szCs w:val="28"/>
        </w:rPr>
        <w:t>TERMIN WYKONANIA ZAMÓWIENIA</w:t>
      </w:r>
    </w:p>
    <w:p w14:paraId="3B432C10" w14:textId="674B8EA4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Przewidywany termin realizacji pra</w:t>
      </w:r>
      <w:r w:rsidR="00580F5C">
        <w:rPr>
          <w:szCs w:val="28"/>
        </w:rPr>
        <w:t>c</w:t>
      </w:r>
      <w:r w:rsidRPr="00E50855">
        <w:rPr>
          <w:szCs w:val="28"/>
        </w:rPr>
        <w:t xml:space="preserve">: do </w:t>
      </w:r>
      <w:r w:rsidR="00580F5C">
        <w:rPr>
          <w:szCs w:val="28"/>
        </w:rPr>
        <w:t>10</w:t>
      </w:r>
      <w:r w:rsidRPr="00E50855">
        <w:rPr>
          <w:szCs w:val="28"/>
        </w:rPr>
        <w:t xml:space="preserve"> miesięcy </w:t>
      </w:r>
      <w:r w:rsidR="00C91E8B">
        <w:rPr>
          <w:szCs w:val="28"/>
        </w:rPr>
        <w:t>o</w:t>
      </w:r>
      <w:r w:rsidRPr="00E50855">
        <w:rPr>
          <w:szCs w:val="28"/>
        </w:rPr>
        <w:t xml:space="preserve">d </w:t>
      </w:r>
      <w:r w:rsidR="00580F5C">
        <w:rPr>
          <w:szCs w:val="28"/>
        </w:rPr>
        <w:t>daty</w:t>
      </w:r>
      <w:r w:rsidRPr="00E50855">
        <w:rPr>
          <w:szCs w:val="28"/>
        </w:rPr>
        <w:t xml:space="preserve"> pod</w:t>
      </w:r>
      <w:r w:rsidR="00580F5C">
        <w:rPr>
          <w:szCs w:val="28"/>
        </w:rPr>
        <w:t>pisanej</w:t>
      </w:r>
      <w:r w:rsidRPr="00E50855">
        <w:rPr>
          <w:szCs w:val="28"/>
        </w:rPr>
        <w:t xml:space="preserve"> umowy</w:t>
      </w:r>
      <w:r w:rsidR="00C91E8B">
        <w:rPr>
          <w:szCs w:val="28"/>
        </w:rPr>
        <w:t>.</w:t>
      </w:r>
      <w:r w:rsidRPr="00E50855">
        <w:rPr>
          <w:noProof/>
          <w:szCs w:val="28"/>
        </w:rPr>
        <w:drawing>
          <wp:inline distT="0" distB="0" distL="0" distR="0" wp14:anchorId="71B132CB" wp14:editId="35F69546">
            <wp:extent cx="28575" cy="28575"/>
            <wp:effectExtent l="0" t="0" r="9525" b="9525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3B6E" w14:textId="06EA5856" w:rsidR="00E50855" w:rsidRPr="004C68BB" w:rsidRDefault="00E50855" w:rsidP="00333994">
      <w:pPr>
        <w:spacing w:after="0" w:line="249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>VI</w:t>
      </w:r>
      <w:r w:rsidR="004C68BB">
        <w:rPr>
          <w:b/>
          <w:bCs/>
          <w:szCs w:val="28"/>
        </w:rPr>
        <w:t>.</w:t>
      </w:r>
      <w:r w:rsidR="00C91E8B">
        <w:rPr>
          <w:b/>
          <w:bCs/>
          <w:szCs w:val="28"/>
        </w:rPr>
        <w:t xml:space="preserve"> </w:t>
      </w:r>
      <w:r w:rsidRPr="004C68BB">
        <w:rPr>
          <w:b/>
          <w:bCs/>
          <w:szCs w:val="28"/>
        </w:rPr>
        <w:t>WARUNKI UDZIAŁU W POSTĘPOWANIU I PODSTAWY WYKLUCZENIA</w:t>
      </w:r>
    </w:p>
    <w:p w14:paraId="263AA7BB" w14:textId="77777777" w:rsidR="00E50855" w:rsidRPr="00E50855" w:rsidRDefault="00E50855" w:rsidP="00333994">
      <w:pPr>
        <w:tabs>
          <w:tab w:val="center" w:pos="638"/>
          <w:tab w:val="center" w:pos="3286"/>
        </w:tabs>
        <w:spacing w:after="0" w:line="249" w:lineRule="auto"/>
        <w:ind w:left="0" w:firstLine="0"/>
        <w:rPr>
          <w:szCs w:val="28"/>
        </w:rPr>
      </w:pPr>
      <w:r w:rsidRPr="00E50855">
        <w:rPr>
          <w:szCs w:val="28"/>
        </w:rPr>
        <w:t xml:space="preserve">A. </w:t>
      </w:r>
      <w:r w:rsidRPr="00E50855">
        <w:rPr>
          <w:szCs w:val="28"/>
        </w:rPr>
        <w:tab/>
        <w:t>Warunek udziału w postępowaniu</w:t>
      </w:r>
    </w:p>
    <w:p w14:paraId="33417053" w14:textId="77777777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O udzielenie zamówienia mogą ubiegać się Oferenci, którzy:</w:t>
      </w:r>
    </w:p>
    <w:p w14:paraId="707EED40" w14:textId="2B968F69" w:rsidR="00E50855" w:rsidRPr="00E50855" w:rsidRDefault="00E50855" w:rsidP="00333994">
      <w:pPr>
        <w:numPr>
          <w:ilvl w:val="0"/>
          <w:numId w:val="3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 xml:space="preserve">Posiadają uprawnienia </w:t>
      </w:r>
      <w:r w:rsidR="00693B01">
        <w:rPr>
          <w:szCs w:val="28"/>
        </w:rPr>
        <w:t xml:space="preserve">na </w:t>
      </w:r>
      <w:r w:rsidRPr="00E50855">
        <w:rPr>
          <w:szCs w:val="28"/>
        </w:rPr>
        <w:t>wykonywanie określonej działalności lub czynności, jeżeli przepisy prawa nakładają obowiązek ich posiadania.</w:t>
      </w:r>
    </w:p>
    <w:p w14:paraId="5060ACEE" w14:textId="77777777" w:rsidR="00E50855" w:rsidRPr="00E50855" w:rsidRDefault="00E50855" w:rsidP="00333994">
      <w:pPr>
        <w:numPr>
          <w:ilvl w:val="0"/>
          <w:numId w:val="3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>Posiadają wiedzę doświadczenie w zakresie wykonania niniejszego zamówienia:</w:t>
      </w:r>
    </w:p>
    <w:p w14:paraId="27D709E5" w14:textId="47CF038C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Warunek </w:t>
      </w:r>
      <w:r w:rsidR="000A676E">
        <w:rPr>
          <w:szCs w:val="28"/>
        </w:rPr>
        <w:t>zo</w:t>
      </w:r>
      <w:r w:rsidRPr="00E50855">
        <w:rPr>
          <w:szCs w:val="28"/>
        </w:rPr>
        <w:t>stanie spełniany, jeżeli Oferent wykaż</w:t>
      </w:r>
      <w:r w:rsidR="00C91E8B">
        <w:rPr>
          <w:szCs w:val="28"/>
        </w:rPr>
        <w:t>e</w:t>
      </w:r>
      <w:r w:rsidRPr="00E50855">
        <w:rPr>
          <w:szCs w:val="28"/>
        </w:rPr>
        <w:t xml:space="preserve">, w okresie </w:t>
      </w:r>
      <w:r w:rsidR="000A676E">
        <w:rPr>
          <w:szCs w:val="28"/>
        </w:rPr>
        <w:t>5</w:t>
      </w:r>
      <w:r w:rsidRPr="00E50855">
        <w:rPr>
          <w:szCs w:val="28"/>
        </w:rPr>
        <w:t xml:space="preserve"> lat przez wszczęciem niniejszego postępowania zrealizowa</w:t>
      </w:r>
      <w:r w:rsidR="00580F5C">
        <w:rPr>
          <w:szCs w:val="28"/>
        </w:rPr>
        <w:t>ne</w:t>
      </w:r>
      <w:r w:rsidRPr="00E50855">
        <w:rPr>
          <w:szCs w:val="28"/>
        </w:rPr>
        <w:t xml:space="preserve"> co najmniej 3 roboty / prace polegające na wykonaniu zadania polegaj</w:t>
      </w:r>
      <w:r w:rsidR="00580F5C">
        <w:rPr>
          <w:szCs w:val="28"/>
        </w:rPr>
        <w:t>ą</w:t>
      </w:r>
      <w:r w:rsidRPr="00E50855">
        <w:rPr>
          <w:szCs w:val="28"/>
        </w:rPr>
        <w:t>cego na pracach konserwatorskich i/lub restauratorskich przy zabytku, a jeżeli okres prowadzenia działalności jest krótszy — w tym okresie, podaniem ich wartości, przedmiotu , daty wykonania i o</w:t>
      </w:r>
      <w:r w:rsidR="00580F5C">
        <w:rPr>
          <w:szCs w:val="28"/>
        </w:rPr>
        <w:t>d</w:t>
      </w:r>
      <w:r w:rsidRPr="00E50855">
        <w:rPr>
          <w:szCs w:val="28"/>
        </w:rPr>
        <w:t>biorc</w:t>
      </w:r>
      <w:r w:rsidR="00580F5C">
        <w:rPr>
          <w:szCs w:val="28"/>
        </w:rPr>
        <w:t>ó</w:t>
      </w:r>
      <w:r w:rsidRPr="00E50855">
        <w:rPr>
          <w:szCs w:val="28"/>
        </w:rPr>
        <w:t>w</w:t>
      </w:r>
      <w:r w:rsidR="00580F5C">
        <w:rPr>
          <w:szCs w:val="28"/>
        </w:rPr>
        <w:t>.</w:t>
      </w:r>
    </w:p>
    <w:p w14:paraId="7FA34B16" w14:textId="77777777" w:rsidR="00E50855" w:rsidRPr="00E50855" w:rsidRDefault="005D3E0C" w:rsidP="00333994">
      <w:pPr>
        <w:spacing w:after="0"/>
        <w:ind w:left="0" w:hanging="495"/>
        <w:rPr>
          <w:szCs w:val="28"/>
        </w:rPr>
      </w:pPr>
      <w:r>
        <w:rPr>
          <w:szCs w:val="28"/>
        </w:rPr>
        <w:t xml:space="preserve"> 3) </w:t>
      </w:r>
      <w:r w:rsidR="00E50855" w:rsidRPr="00E50855">
        <w:rPr>
          <w:szCs w:val="28"/>
        </w:rPr>
        <w:t>Dysponu</w:t>
      </w:r>
      <w:r w:rsidR="00580F5C">
        <w:rPr>
          <w:szCs w:val="28"/>
        </w:rPr>
        <w:t>ją</w:t>
      </w:r>
      <w:r w:rsidR="00E50855" w:rsidRPr="00E50855">
        <w:rPr>
          <w:szCs w:val="28"/>
        </w:rPr>
        <w:t xml:space="preserve"> odpowiednim p</w:t>
      </w:r>
      <w:r w:rsidR="00580F5C">
        <w:rPr>
          <w:szCs w:val="28"/>
        </w:rPr>
        <w:t>o</w:t>
      </w:r>
      <w:r w:rsidR="00E50855" w:rsidRPr="00E50855">
        <w:rPr>
          <w:szCs w:val="28"/>
        </w:rPr>
        <w:t>ten</w:t>
      </w:r>
      <w:r w:rsidR="00580F5C">
        <w:rPr>
          <w:szCs w:val="28"/>
        </w:rPr>
        <w:t>cjałem</w:t>
      </w:r>
      <w:r w:rsidR="00E50855" w:rsidRPr="00E50855">
        <w:rPr>
          <w:szCs w:val="28"/>
        </w:rPr>
        <w:t xml:space="preserve"> technicznym oraz osobami zdolnymi do wykonania zamówienia. Warunek </w:t>
      </w:r>
      <w:r w:rsidR="00A202DD">
        <w:rPr>
          <w:szCs w:val="28"/>
        </w:rPr>
        <w:t xml:space="preserve">zostanie uznany za </w:t>
      </w:r>
      <w:r w:rsidR="00E50855" w:rsidRPr="00E50855">
        <w:rPr>
          <w:szCs w:val="28"/>
        </w:rPr>
        <w:t>spełniony, je</w:t>
      </w:r>
      <w:r w:rsidR="00A202DD">
        <w:rPr>
          <w:szCs w:val="28"/>
        </w:rPr>
        <w:t>ż</w:t>
      </w:r>
      <w:r w:rsidR="00E50855" w:rsidRPr="00E50855">
        <w:rPr>
          <w:szCs w:val="28"/>
        </w:rPr>
        <w:t xml:space="preserve">eli </w:t>
      </w:r>
      <w:r w:rsidR="00A202DD" w:rsidRPr="00E50855">
        <w:rPr>
          <w:szCs w:val="28"/>
        </w:rPr>
        <w:t>wykonawca</w:t>
      </w:r>
      <w:r w:rsidR="00E50855" w:rsidRPr="00E50855">
        <w:rPr>
          <w:szCs w:val="28"/>
        </w:rPr>
        <w:t xml:space="preserve"> </w:t>
      </w:r>
      <w:r w:rsidR="00A202DD" w:rsidRPr="00E50855">
        <w:rPr>
          <w:szCs w:val="28"/>
        </w:rPr>
        <w:t>wykaże</w:t>
      </w:r>
      <w:r w:rsidR="00E50855" w:rsidRPr="00E50855">
        <w:rPr>
          <w:szCs w:val="28"/>
        </w:rPr>
        <w:t xml:space="preserve">, że dysponuje osobą / pracownikiem </w:t>
      </w:r>
      <w:r w:rsidR="000A676E">
        <w:rPr>
          <w:szCs w:val="28"/>
        </w:rPr>
        <w:t>zdolnym do wykonania zamówienia</w:t>
      </w:r>
      <w:r w:rsidR="00E50855" w:rsidRPr="00E50855">
        <w:rPr>
          <w:szCs w:val="28"/>
        </w:rPr>
        <w:t>, tj. wskaże do uczestnictwa w wykonywaniu niniejszego zamówienia osob</w:t>
      </w:r>
      <w:r w:rsidR="000A676E">
        <w:rPr>
          <w:szCs w:val="28"/>
        </w:rPr>
        <w:t>ę</w:t>
      </w:r>
      <w:r w:rsidR="00E50855" w:rsidRPr="00E50855">
        <w:rPr>
          <w:szCs w:val="28"/>
        </w:rPr>
        <w:t xml:space="preserve"> wraz z informacjami na temat kwalifikacji zawodowych, </w:t>
      </w:r>
      <w:r w:rsidR="00D623EA">
        <w:rPr>
          <w:szCs w:val="28"/>
        </w:rPr>
        <w:t>wykształcenia i doświadczeni tj</w:t>
      </w:r>
      <w:r w:rsidR="00E50855" w:rsidRPr="00E50855">
        <w:rPr>
          <w:szCs w:val="28"/>
        </w:rPr>
        <w:t>. co najmniej</w:t>
      </w:r>
      <w:r w:rsidR="00E50855" w:rsidRPr="00E50855">
        <w:rPr>
          <w:noProof/>
          <w:szCs w:val="28"/>
        </w:rPr>
        <w:drawing>
          <wp:inline distT="0" distB="0" distL="0" distR="0" wp14:anchorId="4FC97E43" wp14:editId="7FFDB663">
            <wp:extent cx="28575" cy="95250"/>
            <wp:effectExtent l="0" t="0" r="9525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9456" w14:textId="77777777" w:rsidR="00E50855" w:rsidRPr="00E50855" w:rsidRDefault="00E50855" w:rsidP="00333994">
      <w:pPr>
        <w:spacing w:after="0" w:line="256" w:lineRule="auto"/>
        <w:ind w:left="0" w:firstLine="0"/>
        <w:rPr>
          <w:szCs w:val="28"/>
        </w:rPr>
      </w:pPr>
      <w:r w:rsidRPr="00E50855">
        <w:rPr>
          <w:szCs w:val="28"/>
        </w:rPr>
        <w:t xml:space="preserve">a) </w:t>
      </w:r>
      <w:r w:rsidRPr="00E50855">
        <w:rPr>
          <w:szCs w:val="28"/>
          <w:u w:val="single" w:color="000000"/>
        </w:rPr>
        <w:t>1 osoba - Kierownik prac konserwatorskich</w:t>
      </w:r>
    </w:p>
    <w:p w14:paraId="608917A9" w14:textId="5D870973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Kwalifikacje i umiejętności zawodowe: odpowiednie wykształcenie oraz odbytą praktykę zawodową, o której mowa w art, 37 a ustawy z dnia 23 lipca 2003r. ochronie zabytków i opiece nad zabytkami (</w:t>
      </w:r>
      <w:r w:rsidR="00B77665">
        <w:rPr>
          <w:szCs w:val="28"/>
        </w:rPr>
        <w:t xml:space="preserve">Dz. </w:t>
      </w:r>
      <w:r w:rsidRPr="00E50855">
        <w:rPr>
          <w:szCs w:val="28"/>
        </w:rPr>
        <w:t>U</w:t>
      </w:r>
      <w:r w:rsidR="00B77665">
        <w:rPr>
          <w:szCs w:val="28"/>
        </w:rPr>
        <w:t>.</w:t>
      </w:r>
      <w:r w:rsidRPr="00E50855">
        <w:rPr>
          <w:szCs w:val="28"/>
        </w:rPr>
        <w:t xml:space="preserve"> 2022</w:t>
      </w:r>
      <w:r w:rsidR="00B77665">
        <w:rPr>
          <w:szCs w:val="28"/>
        </w:rPr>
        <w:t xml:space="preserve"> </w:t>
      </w:r>
      <w:r w:rsidRPr="00E50855">
        <w:rPr>
          <w:szCs w:val="28"/>
        </w:rPr>
        <w:t>r poz</w:t>
      </w:r>
      <w:r w:rsidR="00B77665">
        <w:rPr>
          <w:szCs w:val="28"/>
        </w:rPr>
        <w:t xml:space="preserve">. </w:t>
      </w:r>
      <w:r w:rsidRPr="00E50855">
        <w:rPr>
          <w:szCs w:val="28"/>
        </w:rPr>
        <w:t>840).</w:t>
      </w:r>
    </w:p>
    <w:p w14:paraId="065DA635" w14:textId="77777777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Doświadczenie posiadający, co najmniej 2 lata ( </w:t>
      </w:r>
      <w:r w:rsidR="00D623EA">
        <w:rPr>
          <w:szCs w:val="28"/>
        </w:rPr>
        <w:t>9</w:t>
      </w:r>
      <w:r w:rsidRPr="00E50855">
        <w:rPr>
          <w:szCs w:val="28"/>
        </w:rPr>
        <w:t xml:space="preserve"> </w:t>
      </w:r>
      <w:r w:rsidR="00D623EA" w:rsidRPr="00E50855">
        <w:rPr>
          <w:szCs w:val="28"/>
        </w:rPr>
        <w:t xml:space="preserve">miesięcy) </w:t>
      </w:r>
      <w:r w:rsidR="000C556B" w:rsidRPr="00E50855">
        <w:rPr>
          <w:szCs w:val="28"/>
        </w:rPr>
        <w:t>doświadczenia</w:t>
      </w:r>
      <w:r w:rsidRPr="00E50855">
        <w:rPr>
          <w:szCs w:val="28"/>
        </w:rPr>
        <w:t xml:space="preserve"> zawodowego w </w:t>
      </w:r>
      <w:r w:rsidR="000C556B">
        <w:rPr>
          <w:szCs w:val="28"/>
        </w:rPr>
        <w:t>peł</w:t>
      </w:r>
      <w:r w:rsidRPr="00E50855">
        <w:rPr>
          <w:szCs w:val="28"/>
        </w:rPr>
        <w:t xml:space="preserve">nieniu funkcji kierownika prac konserwatorskich przy </w:t>
      </w:r>
      <w:r w:rsidR="000C556B">
        <w:rPr>
          <w:szCs w:val="28"/>
        </w:rPr>
        <w:t>za</w:t>
      </w:r>
      <w:r w:rsidR="00D623EA">
        <w:rPr>
          <w:szCs w:val="28"/>
        </w:rPr>
        <w:t>bytkach.</w:t>
      </w:r>
    </w:p>
    <w:p w14:paraId="51BE03BD" w14:textId="77777777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Uwaga: W ZALE</w:t>
      </w:r>
      <w:r w:rsidR="000C556B">
        <w:rPr>
          <w:szCs w:val="28"/>
        </w:rPr>
        <w:t>Ż</w:t>
      </w:r>
      <w:r w:rsidRPr="00E50855">
        <w:rPr>
          <w:szCs w:val="28"/>
        </w:rPr>
        <w:t>N</w:t>
      </w:r>
      <w:r w:rsidR="000C556B">
        <w:rPr>
          <w:szCs w:val="28"/>
        </w:rPr>
        <w:t>OŚ</w:t>
      </w:r>
      <w:r w:rsidRPr="00E50855">
        <w:rPr>
          <w:szCs w:val="28"/>
        </w:rPr>
        <w:t>CI CZASU DOŚWIADCZENIA ( LATA czy MIESIĄCE )</w:t>
      </w:r>
    </w:p>
    <w:p w14:paraId="01A24441" w14:textId="1FF13056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lastRenderedPageBreak/>
        <w:t xml:space="preserve">Okres doświadczenia zawodowego liczony będzie miesiącach w ten sposób, </w:t>
      </w:r>
      <w:r w:rsidR="000C556B">
        <w:rPr>
          <w:szCs w:val="28"/>
        </w:rPr>
        <w:t>ż</w:t>
      </w:r>
      <w:r w:rsidRPr="00E50855">
        <w:rPr>
          <w:szCs w:val="28"/>
        </w:rPr>
        <w:t>e 1 rok doświadczenia zawodowego oznacza 12 miesięcy</w:t>
      </w:r>
      <w:r w:rsidR="00693B01">
        <w:rPr>
          <w:szCs w:val="28"/>
        </w:rPr>
        <w:t>.</w:t>
      </w:r>
      <w:r w:rsidRPr="00E50855">
        <w:rPr>
          <w:szCs w:val="28"/>
        </w:rPr>
        <w:t xml:space="preserve"> Zastrzega się</w:t>
      </w:r>
      <w:r w:rsidR="00693B01">
        <w:rPr>
          <w:szCs w:val="28"/>
        </w:rPr>
        <w:t>,</w:t>
      </w:r>
      <w:r w:rsidRPr="00E50855">
        <w:rPr>
          <w:szCs w:val="28"/>
        </w:rPr>
        <w:t xml:space="preserve"> iż w przypadku, gdy dana osoba, w tym samym </w:t>
      </w:r>
      <w:r w:rsidR="00C91E8B">
        <w:rPr>
          <w:szCs w:val="28"/>
        </w:rPr>
        <w:t>o</w:t>
      </w:r>
      <w:r w:rsidRPr="00E50855">
        <w:rPr>
          <w:szCs w:val="28"/>
        </w:rPr>
        <w:t xml:space="preserve">kresie </w:t>
      </w:r>
      <w:r w:rsidR="00C91E8B">
        <w:rPr>
          <w:szCs w:val="28"/>
        </w:rPr>
        <w:t>c</w:t>
      </w:r>
      <w:r w:rsidRPr="00E50855">
        <w:rPr>
          <w:szCs w:val="28"/>
        </w:rPr>
        <w:t xml:space="preserve">zasu brała w </w:t>
      </w:r>
      <w:r w:rsidR="00C91E8B">
        <w:rPr>
          <w:szCs w:val="28"/>
        </w:rPr>
        <w:t>w</w:t>
      </w:r>
      <w:r w:rsidRPr="00E50855">
        <w:rPr>
          <w:szCs w:val="28"/>
        </w:rPr>
        <w:t>iększej ilości robót / prac pokrywające się miesiące w ramach tych robot nie sumują się dla ustalenia okresu doświadczenia zawodowego.</w:t>
      </w:r>
    </w:p>
    <w:p w14:paraId="492115E1" w14:textId="51D0FEE1" w:rsidR="00E50855" w:rsidRPr="00E50855" w:rsidRDefault="00E50855" w:rsidP="00333994">
      <w:pPr>
        <w:numPr>
          <w:ilvl w:val="0"/>
          <w:numId w:val="4"/>
        </w:numPr>
        <w:spacing w:after="0"/>
        <w:ind w:left="0" w:hanging="510"/>
        <w:rPr>
          <w:szCs w:val="28"/>
        </w:rPr>
      </w:pPr>
      <w:r w:rsidRPr="00E50855">
        <w:rPr>
          <w:szCs w:val="28"/>
        </w:rPr>
        <w:t>Znajdują się w sytuacji ekonomicznej i finansowej zapewniającej wykonanie zamówienia we wskazanych terminach</w:t>
      </w:r>
      <w:r w:rsidR="00C91E8B">
        <w:rPr>
          <w:szCs w:val="28"/>
        </w:rPr>
        <w:t>.</w:t>
      </w:r>
    </w:p>
    <w:p w14:paraId="15512F49" w14:textId="02C3DCFB" w:rsidR="00E50855" w:rsidRPr="00E50855" w:rsidRDefault="00E50855" w:rsidP="00333994">
      <w:pPr>
        <w:numPr>
          <w:ilvl w:val="0"/>
          <w:numId w:val="4"/>
        </w:numPr>
        <w:spacing w:after="0"/>
        <w:ind w:left="0" w:hanging="510"/>
        <w:rPr>
          <w:szCs w:val="28"/>
        </w:rPr>
      </w:pPr>
      <w:r w:rsidRPr="00E50855">
        <w:rPr>
          <w:szCs w:val="28"/>
        </w:rPr>
        <w:t xml:space="preserve">Zagwarantują, </w:t>
      </w:r>
      <w:r w:rsidR="00C91E8B">
        <w:rPr>
          <w:szCs w:val="28"/>
        </w:rPr>
        <w:t>ż</w:t>
      </w:r>
      <w:r w:rsidRPr="00E50855">
        <w:rPr>
          <w:szCs w:val="28"/>
        </w:rPr>
        <w:t>e okres gwarancji i rękojmi za wady dla przed</w:t>
      </w:r>
      <w:r w:rsidR="003B016E">
        <w:rPr>
          <w:szCs w:val="28"/>
        </w:rPr>
        <w:t>miotu zamówienia wynosi 5 lat,</w:t>
      </w:r>
      <w:r w:rsidRPr="00E50855">
        <w:rPr>
          <w:szCs w:val="28"/>
        </w:rPr>
        <w:t xml:space="preserve"> </w:t>
      </w:r>
      <w:r w:rsidR="00C91E8B">
        <w:rPr>
          <w:szCs w:val="28"/>
        </w:rPr>
        <w:t>o</w:t>
      </w:r>
      <w:r w:rsidRPr="00E50855">
        <w:rPr>
          <w:szCs w:val="28"/>
        </w:rPr>
        <w:t>d dnia odbioru końcowego.</w:t>
      </w:r>
      <w:r w:rsidR="003B016E">
        <w:rPr>
          <w:szCs w:val="28"/>
        </w:rPr>
        <w:t xml:space="preserve"> Wydłużenie gwarancji o następne </w:t>
      </w:r>
    </w:p>
    <w:p w14:paraId="668FBA97" w14:textId="5CBA2659" w:rsidR="00E50855" w:rsidRPr="00E50855" w:rsidRDefault="00C91E8B" w:rsidP="00333994">
      <w:pPr>
        <w:spacing w:after="0"/>
        <w:ind w:left="0"/>
        <w:rPr>
          <w:szCs w:val="28"/>
        </w:rPr>
      </w:pPr>
      <w:r>
        <w:rPr>
          <w:szCs w:val="28"/>
        </w:rPr>
        <w:t>p</w:t>
      </w:r>
      <w:r w:rsidR="00E50855" w:rsidRPr="00E50855">
        <w:rPr>
          <w:szCs w:val="28"/>
        </w:rPr>
        <w:t xml:space="preserve">owyższe </w:t>
      </w:r>
      <w:r w:rsidR="000C556B" w:rsidRPr="00E50855">
        <w:rPr>
          <w:szCs w:val="28"/>
        </w:rPr>
        <w:t>warunki</w:t>
      </w:r>
      <w:r w:rsidR="00E50855" w:rsidRPr="00E50855">
        <w:rPr>
          <w:szCs w:val="28"/>
        </w:rPr>
        <w:t xml:space="preserve"> uznaje za s</w:t>
      </w:r>
      <w:r w:rsidR="000C556B">
        <w:rPr>
          <w:szCs w:val="28"/>
        </w:rPr>
        <w:t>pełnione</w:t>
      </w:r>
      <w:r w:rsidR="00E50855" w:rsidRPr="00E50855">
        <w:rPr>
          <w:szCs w:val="28"/>
        </w:rPr>
        <w:t>, jeśli Oferent złoży wraz z ofert</w:t>
      </w:r>
      <w:r>
        <w:rPr>
          <w:szCs w:val="28"/>
        </w:rPr>
        <w:t>ą</w:t>
      </w:r>
      <w:r w:rsidR="00E50855" w:rsidRPr="00E50855">
        <w:rPr>
          <w:szCs w:val="28"/>
        </w:rPr>
        <w:t xml:space="preserve"> stosowne dokumenty, oświadczenie w powyższym zakresie.</w:t>
      </w:r>
    </w:p>
    <w:p w14:paraId="32F6201A" w14:textId="77777777" w:rsidR="00E50855" w:rsidRPr="000C556B" w:rsidRDefault="000C556B" w:rsidP="00333994">
      <w:pPr>
        <w:spacing w:after="0" w:line="249" w:lineRule="auto"/>
        <w:ind w:left="0" w:hanging="10"/>
        <w:rPr>
          <w:b/>
          <w:szCs w:val="28"/>
        </w:rPr>
      </w:pPr>
      <w:r>
        <w:rPr>
          <w:b/>
          <w:noProof/>
          <w:szCs w:val="28"/>
        </w:rPr>
        <w:t xml:space="preserve">B. </w:t>
      </w:r>
      <w:r w:rsidR="00E50855" w:rsidRPr="000C556B">
        <w:rPr>
          <w:b/>
          <w:szCs w:val="28"/>
        </w:rPr>
        <w:t>Podstawy wykluczenia</w:t>
      </w:r>
    </w:p>
    <w:p w14:paraId="273A58D8" w14:textId="77777777" w:rsidR="00E50855" w:rsidRPr="00E50855" w:rsidRDefault="000C556B" w:rsidP="00333994">
      <w:pPr>
        <w:spacing w:after="0"/>
        <w:ind w:left="0" w:hanging="270"/>
        <w:rPr>
          <w:szCs w:val="28"/>
        </w:rPr>
      </w:pPr>
      <w:r>
        <w:rPr>
          <w:noProof/>
          <w:szCs w:val="28"/>
        </w:rPr>
        <w:t xml:space="preserve">- </w:t>
      </w:r>
      <w:r w:rsidR="00E50855" w:rsidRPr="00E50855">
        <w:rPr>
          <w:szCs w:val="28"/>
        </w:rPr>
        <w:t xml:space="preserve">Zamawiający ma prawo do wykluczenia postępowania Oferentów, którzy nie spełniają warunków udziału </w:t>
      </w:r>
      <w:r w:rsidR="00E50855" w:rsidRPr="00E50855">
        <w:rPr>
          <w:noProof/>
          <w:szCs w:val="28"/>
        </w:rPr>
        <w:drawing>
          <wp:inline distT="0" distB="0" distL="0" distR="0" wp14:anchorId="434B034E" wp14:editId="2FCA8D3F">
            <wp:extent cx="19050" cy="19050"/>
            <wp:effectExtent l="0" t="0" r="0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855" w:rsidRPr="00E50855">
        <w:rPr>
          <w:szCs w:val="28"/>
        </w:rPr>
        <w:t xml:space="preserve">w postępowaniu. </w:t>
      </w:r>
      <w:r w:rsidR="00EE2EDD">
        <w:rPr>
          <w:szCs w:val="28"/>
        </w:rPr>
        <w:t xml:space="preserve">Wykluczenie </w:t>
      </w:r>
      <w:r w:rsidR="00E50855" w:rsidRPr="00E50855">
        <w:rPr>
          <w:szCs w:val="28"/>
        </w:rPr>
        <w:t xml:space="preserve">Oferenta będzie jednoznacznie z odrzuceniem złażonej przez niego oferty. </w:t>
      </w:r>
      <w:r>
        <w:rPr>
          <w:szCs w:val="28"/>
        </w:rPr>
        <w:t>W</w:t>
      </w:r>
      <w:r w:rsidR="00E50855" w:rsidRPr="00E50855">
        <w:rPr>
          <w:szCs w:val="28"/>
        </w:rPr>
        <w:t>ykluczone zost</w:t>
      </w:r>
      <w:r>
        <w:rPr>
          <w:szCs w:val="28"/>
        </w:rPr>
        <w:t xml:space="preserve">aną </w:t>
      </w:r>
      <w:r w:rsidRPr="00E50855">
        <w:rPr>
          <w:szCs w:val="28"/>
        </w:rPr>
        <w:t>również</w:t>
      </w:r>
      <w:r w:rsidR="00E50855" w:rsidRPr="00E50855">
        <w:rPr>
          <w:szCs w:val="28"/>
        </w:rPr>
        <w:t xml:space="preserve"> </w:t>
      </w:r>
      <w:r>
        <w:rPr>
          <w:szCs w:val="28"/>
        </w:rPr>
        <w:t>pod</w:t>
      </w:r>
      <w:r w:rsidR="00E50855" w:rsidRPr="00E50855">
        <w:rPr>
          <w:szCs w:val="28"/>
        </w:rPr>
        <w:t>m</w:t>
      </w:r>
      <w:r>
        <w:rPr>
          <w:szCs w:val="28"/>
        </w:rPr>
        <w:t>i</w:t>
      </w:r>
      <w:r w:rsidR="00E50855" w:rsidRPr="00E50855">
        <w:rPr>
          <w:szCs w:val="28"/>
        </w:rPr>
        <w:t>ot</w:t>
      </w:r>
      <w:r>
        <w:rPr>
          <w:szCs w:val="28"/>
        </w:rPr>
        <w:t>y</w:t>
      </w:r>
      <w:r w:rsidR="00E50855" w:rsidRPr="00E50855">
        <w:rPr>
          <w:szCs w:val="28"/>
        </w:rPr>
        <w:t xml:space="preserve"> pow</w:t>
      </w:r>
      <w:r>
        <w:rPr>
          <w:szCs w:val="28"/>
        </w:rPr>
        <w:t>iąz</w:t>
      </w:r>
      <w:r w:rsidR="00E50855" w:rsidRPr="00E50855">
        <w:rPr>
          <w:szCs w:val="28"/>
        </w:rPr>
        <w:t xml:space="preserve">ane z </w:t>
      </w:r>
      <w:r w:rsidR="00EE2EDD">
        <w:rPr>
          <w:szCs w:val="28"/>
        </w:rPr>
        <w:t>zamawi</w:t>
      </w:r>
      <w:r>
        <w:rPr>
          <w:szCs w:val="28"/>
        </w:rPr>
        <w:t>ającym</w:t>
      </w:r>
      <w:r w:rsidR="00E50855" w:rsidRPr="00E50855">
        <w:rPr>
          <w:szCs w:val="28"/>
        </w:rPr>
        <w:t xml:space="preserve"> osobowo lub kapitałowo,</w:t>
      </w:r>
    </w:p>
    <w:p w14:paraId="046F1051" w14:textId="77777777" w:rsidR="00E50855" w:rsidRPr="00E50855" w:rsidRDefault="00E50855" w:rsidP="00333994">
      <w:pPr>
        <w:spacing w:after="0"/>
        <w:ind w:left="0" w:hanging="390"/>
        <w:rPr>
          <w:szCs w:val="28"/>
        </w:rPr>
      </w:pPr>
      <w:r w:rsidRPr="00E50855">
        <w:rPr>
          <w:szCs w:val="28"/>
        </w:rPr>
        <w:t>2. W realizacji zamówienia może uczestniczyć Oferent, który nie podlega wykluczeniu z następujących przyczyn:</w:t>
      </w:r>
    </w:p>
    <w:p w14:paraId="33D1AF98" w14:textId="77777777" w:rsidR="00E50855" w:rsidRPr="00E50855" w:rsidRDefault="000C556B" w:rsidP="00333994">
      <w:pPr>
        <w:spacing w:after="0"/>
        <w:ind w:left="0" w:hanging="390"/>
        <w:rPr>
          <w:szCs w:val="28"/>
        </w:rPr>
      </w:pPr>
      <w:r>
        <w:rPr>
          <w:noProof/>
          <w:szCs w:val="28"/>
        </w:rPr>
        <w:t xml:space="preserve">- </w:t>
      </w:r>
      <w:r w:rsidR="00E50855" w:rsidRPr="00E50855">
        <w:rPr>
          <w:szCs w:val="28"/>
        </w:rPr>
        <w:t xml:space="preserve">powiazania kapitałowego lub osobowego </w:t>
      </w:r>
      <w:r>
        <w:rPr>
          <w:szCs w:val="28"/>
        </w:rPr>
        <w:t>z</w:t>
      </w:r>
      <w:r w:rsidR="00E50855" w:rsidRPr="00E50855">
        <w:rPr>
          <w:szCs w:val="28"/>
        </w:rPr>
        <w:t xml:space="preserve"> </w:t>
      </w:r>
      <w:r w:rsidRPr="00E50855">
        <w:rPr>
          <w:szCs w:val="28"/>
        </w:rPr>
        <w:t>zamawi</w:t>
      </w:r>
      <w:r>
        <w:rPr>
          <w:szCs w:val="28"/>
        </w:rPr>
        <w:t>ającym</w:t>
      </w:r>
      <w:r w:rsidR="00E50855" w:rsidRPr="00E50855">
        <w:rPr>
          <w:szCs w:val="28"/>
        </w:rPr>
        <w:t xml:space="preserve">, przy </w:t>
      </w:r>
      <w:r w:rsidR="00EE2EDD">
        <w:rPr>
          <w:szCs w:val="28"/>
        </w:rPr>
        <w:t>czym</w:t>
      </w:r>
      <w:r w:rsidR="00E50855" w:rsidRPr="00E50855">
        <w:rPr>
          <w:szCs w:val="28"/>
        </w:rPr>
        <w:t xml:space="preserve"> pow</w:t>
      </w:r>
      <w:r w:rsidR="00EE2EDD">
        <w:rPr>
          <w:szCs w:val="28"/>
        </w:rPr>
        <w:t>iązanie</w:t>
      </w:r>
      <w:r w:rsidR="00E50855" w:rsidRPr="00E50855">
        <w:rPr>
          <w:szCs w:val="28"/>
        </w:rPr>
        <w:t xml:space="preserve"> kapitałowe lub osobowe rozumie się wzajemne powiązania między Zamawiającym lub osobami upoważnionymi do zaciągania zobowiązań w imieniu Zamawiającego, lub osobami wykonującymi w imieniu Zamawiającego czynności związane </w:t>
      </w:r>
      <w:r w:rsidR="00EE2EDD">
        <w:rPr>
          <w:szCs w:val="28"/>
        </w:rPr>
        <w:t>z</w:t>
      </w:r>
      <w:r w:rsidR="00E50855" w:rsidRPr="00E50855">
        <w:rPr>
          <w:szCs w:val="28"/>
        </w:rPr>
        <w:t xml:space="preserve"> przygotowan</w:t>
      </w:r>
      <w:r w:rsidR="00EE2EDD">
        <w:rPr>
          <w:szCs w:val="28"/>
        </w:rPr>
        <w:t>i</w:t>
      </w:r>
      <w:r w:rsidR="00E50855" w:rsidRPr="00E50855">
        <w:rPr>
          <w:szCs w:val="28"/>
        </w:rPr>
        <w:t>em przeprowadzeniem postepowania w sprawie wyboru wykonawcy, a wykonawcą polegające na:</w:t>
      </w:r>
    </w:p>
    <w:p w14:paraId="0E4A2E97" w14:textId="77777777" w:rsidR="00EE2EDD" w:rsidRDefault="00EE2EDD" w:rsidP="00333994">
      <w:pPr>
        <w:spacing w:after="0"/>
        <w:ind w:left="0"/>
        <w:rPr>
          <w:szCs w:val="28"/>
        </w:rPr>
      </w:pPr>
      <w:r>
        <w:rPr>
          <w:szCs w:val="28"/>
        </w:rPr>
        <w:t>a)</w:t>
      </w:r>
      <w:r w:rsidR="00E50855" w:rsidRPr="00E50855">
        <w:rPr>
          <w:szCs w:val="28"/>
        </w:rPr>
        <w:t xml:space="preserve"> uczestniczeniu jako wspólnik w spółce cywilnej lub osobowej; </w:t>
      </w:r>
    </w:p>
    <w:p w14:paraId="4EEA1E90" w14:textId="77777777" w:rsidR="00E50855" w:rsidRPr="00E50855" w:rsidRDefault="00EE2EDD" w:rsidP="00333994">
      <w:pPr>
        <w:spacing w:after="0"/>
        <w:ind w:left="0"/>
        <w:rPr>
          <w:szCs w:val="28"/>
        </w:rPr>
      </w:pPr>
      <w:r>
        <w:rPr>
          <w:noProof/>
          <w:szCs w:val="28"/>
        </w:rPr>
        <w:t xml:space="preserve">b) </w:t>
      </w:r>
      <w:r w:rsidR="00E50855" w:rsidRPr="00E50855">
        <w:rPr>
          <w:szCs w:val="28"/>
        </w:rPr>
        <w:t xml:space="preserve">posiadaniu </w:t>
      </w:r>
      <w:r>
        <w:rPr>
          <w:szCs w:val="28"/>
        </w:rPr>
        <w:t>co</w:t>
      </w:r>
      <w:r w:rsidR="00E50855" w:rsidRPr="00E50855">
        <w:rPr>
          <w:szCs w:val="28"/>
        </w:rPr>
        <w:t xml:space="preserve"> najmniej 10% udziałów lub akcji spółki kapitałowej;</w:t>
      </w:r>
    </w:p>
    <w:p w14:paraId="06A34DA3" w14:textId="77777777" w:rsidR="00E50855" w:rsidRPr="00E50855" w:rsidRDefault="00E50855" w:rsidP="00333994">
      <w:pPr>
        <w:numPr>
          <w:ilvl w:val="0"/>
          <w:numId w:val="5"/>
        </w:numPr>
        <w:spacing w:after="0"/>
        <w:ind w:left="0" w:firstLine="5"/>
        <w:rPr>
          <w:szCs w:val="28"/>
        </w:rPr>
      </w:pPr>
      <w:r w:rsidRPr="00E50855">
        <w:rPr>
          <w:szCs w:val="28"/>
        </w:rPr>
        <w:t>pe</w:t>
      </w:r>
      <w:r w:rsidR="00EE2EDD">
        <w:rPr>
          <w:szCs w:val="28"/>
        </w:rPr>
        <w:t>ł</w:t>
      </w:r>
      <w:r w:rsidRPr="00E50855">
        <w:rPr>
          <w:szCs w:val="28"/>
        </w:rPr>
        <w:t>nieniu funkcji członka organu nadzorczego lub zarządzającego, prokurenta lub pełn</w:t>
      </w:r>
      <w:r w:rsidR="00EE2EDD">
        <w:rPr>
          <w:szCs w:val="28"/>
        </w:rPr>
        <w:t>om</w:t>
      </w:r>
      <w:r w:rsidRPr="00E50855">
        <w:rPr>
          <w:szCs w:val="28"/>
        </w:rPr>
        <w:t>ocnika;</w:t>
      </w:r>
    </w:p>
    <w:p w14:paraId="7F3EAC30" w14:textId="77777777" w:rsidR="00C91E8B" w:rsidRDefault="00E50855" w:rsidP="00C91E8B">
      <w:pPr>
        <w:numPr>
          <w:ilvl w:val="0"/>
          <w:numId w:val="5"/>
        </w:numPr>
        <w:spacing w:after="0"/>
        <w:ind w:left="0" w:firstLine="5"/>
        <w:rPr>
          <w:szCs w:val="28"/>
        </w:rPr>
      </w:pPr>
      <w:r w:rsidRPr="00E50855">
        <w:rPr>
          <w:szCs w:val="28"/>
        </w:rPr>
        <w:t xml:space="preserve">pozostawaniu w związku małżeńskim, w stosunku pokrewieństwa lub powinowactwa w linii prostej, pokrewieństwa drugiego stopnia lub powinowactwa drugiego stopnia w linii bocznej lub w stosunku </w:t>
      </w:r>
      <w:r w:rsidR="00EE2EDD" w:rsidRPr="00E50855">
        <w:rPr>
          <w:szCs w:val="28"/>
        </w:rPr>
        <w:t>przysposobienia</w:t>
      </w:r>
      <w:r w:rsidRPr="00E50855">
        <w:rPr>
          <w:szCs w:val="28"/>
        </w:rPr>
        <w:t>, opieki lub kurateli'</w:t>
      </w:r>
      <w:r w:rsidR="00C91E8B">
        <w:rPr>
          <w:szCs w:val="28"/>
        </w:rPr>
        <w:t>.</w:t>
      </w:r>
    </w:p>
    <w:p w14:paraId="41E61917" w14:textId="66BD1399" w:rsidR="00E50855" w:rsidRPr="00C91E8B" w:rsidRDefault="00E50855" w:rsidP="00C91E8B">
      <w:pPr>
        <w:numPr>
          <w:ilvl w:val="0"/>
          <w:numId w:val="5"/>
        </w:numPr>
        <w:spacing w:after="0"/>
        <w:ind w:left="0" w:firstLine="5"/>
        <w:rPr>
          <w:szCs w:val="28"/>
        </w:rPr>
      </w:pPr>
      <w:r w:rsidRPr="00C91E8B">
        <w:rPr>
          <w:szCs w:val="28"/>
        </w:rPr>
        <w:t xml:space="preserve">pozostawaniu wykonawcą w takim stosunku prawnym lub faktycznym, </w:t>
      </w:r>
      <w:r w:rsidR="00C91E8B">
        <w:rPr>
          <w:szCs w:val="28"/>
        </w:rPr>
        <w:t>ż</w:t>
      </w:r>
      <w:r w:rsidRPr="00C91E8B">
        <w:rPr>
          <w:szCs w:val="28"/>
        </w:rPr>
        <w:t>e może to budzić uzasadnione wątpliwości co do bezstronności tych osób.</w:t>
      </w:r>
    </w:p>
    <w:p w14:paraId="335D6E02" w14:textId="542A7289" w:rsidR="00E50855" w:rsidRPr="00E50855" w:rsidRDefault="00E50855" w:rsidP="00333994">
      <w:pPr>
        <w:spacing w:after="0"/>
        <w:ind w:left="0" w:hanging="375"/>
        <w:rPr>
          <w:szCs w:val="28"/>
        </w:rPr>
      </w:pPr>
      <w:r w:rsidRPr="00E50855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 wp14:anchorId="19D9338C" wp14:editId="3C9B3749">
            <wp:simplePos x="0" y="0"/>
            <wp:positionH relativeFrom="page">
              <wp:posOffset>9375140</wp:posOffset>
            </wp:positionH>
            <wp:positionV relativeFrom="page">
              <wp:posOffset>1343660</wp:posOffset>
            </wp:positionV>
            <wp:extent cx="9525" cy="19050"/>
            <wp:effectExtent l="0" t="0" r="0" b="0"/>
            <wp:wrapSquare wrapText="bothSides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E8B">
        <w:rPr>
          <w:noProof/>
          <w:szCs w:val="28"/>
        </w:rPr>
        <w:t xml:space="preserve">3. </w:t>
      </w:r>
      <w:r w:rsidRPr="00E50855">
        <w:rPr>
          <w:szCs w:val="28"/>
        </w:rPr>
        <w:t>W przypadku niezłożenia wraz ofertą oświadczenia, o których mowa w ust. 2 Zamawiający jednokrotnie wezwie do jego złożenia, zaś w przypadku niezłożenia na wezwanie - oferta Wykonawcy zostanie odrzucona.</w:t>
      </w:r>
    </w:p>
    <w:p w14:paraId="225216B9" w14:textId="62FE6E9E" w:rsidR="00E50855" w:rsidRPr="004C5A01" w:rsidRDefault="00E50855" w:rsidP="004C5A01">
      <w:pPr>
        <w:pStyle w:val="Akapitzlist"/>
        <w:numPr>
          <w:ilvl w:val="0"/>
          <w:numId w:val="25"/>
        </w:numPr>
        <w:spacing w:after="0"/>
        <w:ind w:left="0" w:hanging="426"/>
        <w:rPr>
          <w:szCs w:val="28"/>
        </w:rPr>
      </w:pPr>
      <w:r w:rsidRPr="004C5A01">
        <w:rPr>
          <w:szCs w:val="28"/>
        </w:rPr>
        <w:t>Zapisy z ust</w:t>
      </w:r>
      <w:r w:rsidR="00A97D0D" w:rsidRPr="004C5A01">
        <w:rPr>
          <w:szCs w:val="28"/>
        </w:rPr>
        <w:t>. 3</w:t>
      </w:r>
      <w:r w:rsidRPr="004C5A01">
        <w:rPr>
          <w:szCs w:val="28"/>
        </w:rPr>
        <w:t xml:space="preserve"> stosuje się w stosunku do Oferenta. którego oferta z</w:t>
      </w:r>
      <w:r w:rsidR="00A97D0D" w:rsidRPr="004C5A01">
        <w:rPr>
          <w:szCs w:val="28"/>
        </w:rPr>
        <w:t>ostała</w:t>
      </w:r>
      <w:r w:rsidRPr="004C5A01">
        <w:rPr>
          <w:szCs w:val="28"/>
        </w:rPr>
        <w:t xml:space="preserve"> oceniana jako najkorzystniejsza.</w:t>
      </w:r>
    </w:p>
    <w:p w14:paraId="4B1CE7C4" w14:textId="77777777" w:rsidR="004C68BB" w:rsidRPr="004C68BB" w:rsidRDefault="004C68BB" w:rsidP="00333994">
      <w:pPr>
        <w:pStyle w:val="Akapitzlist"/>
        <w:spacing w:after="0"/>
        <w:ind w:left="885" w:firstLine="0"/>
        <w:rPr>
          <w:sz w:val="16"/>
          <w:szCs w:val="16"/>
        </w:rPr>
      </w:pPr>
    </w:p>
    <w:p w14:paraId="423E826F" w14:textId="77777777" w:rsidR="00E50855" w:rsidRPr="00BA6891" w:rsidRDefault="00E50855" w:rsidP="00333994">
      <w:pPr>
        <w:spacing w:after="0"/>
        <w:ind w:left="0" w:hanging="567"/>
        <w:rPr>
          <w:b/>
          <w:szCs w:val="28"/>
        </w:rPr>
      </w:pPr>
      <w:r w:rsidRPr="00BA6891">
        <w:rPr>
          <w:b/>
          <w:szCs w:val="28"/>
        </w:rPr>
        <w:t>VII. WYKAZ OŚWIADCZEŃ I DOKUMENTÓW</w:t>
      </w:r>
    </w:p>
    <w:p w14:paraId="731EC43F" w14:textId="77777777" w:rsidR="00E50855" w:rsidRPr="00E50855" w:rsidRDefault="00E50855" w:rsidP="00333994">
      <w:pPr>
        <w:numPr>
          <w:ilvl w:val="0"/>
          <w:numId w:val="6"/>
        </w:numPr>
        <w:spacing w:after="0" w:line="249" w:lineRule="auto"/>
        <w:ind w:left="0" w:hanging="390"/>
        <w:rPr>
          <w:szCs w:val="28"/>
        </w:rPr>
      </w:pPr>
      <w:r w:rsidRPr="00BA6891">
        <w:rPr>
          <w:b/>
          <w:szCs w:val="28"/>
        </w:rPr>
        <w:t>Oferent w niniejszym postępowaniu zobowiązany jest złożyć wraz z ofertą:</w:t>
      </w:r>
    </w:p>
    <w:p w14:paraId="7E5BA29D" w14:textId="7296EDF5" w:rsidR="00A97D0D" w:rsidRDefault="00E50855" w:rsidP="00333994">
      <w:pPr>
        <w:numPr>
          <w:ilvl w:val="1"/>
          <w:numId w:val="6"/>
        </w:numPr>
        <w:spacing w:after="0"/>
        <w:ind w:hanging="510"/>
        <w:rPr>
          <w:szCs w:val="28"/>
        </w:rPr>
      </w:pPr>
      <w:r w:rsidRPr="00E50855">
        <w:rPr>
          <w:szCs w:val="28"/>
        </w:rPr>
        <w:t xml:space="preserve">Formularz Ofertowy według wzoru </w:t>
      </w:r>
      <w:r w:rsidR="00693B01">
        <w:rPr>
          <w:szCs w:val="28"/>
        </w:rPr>
        <w:t>s</w:t>
      </w:r>
      <w:r w:rsidRPr="00E50855">
        <w:rPr>
          <w:szCs w:val="28"/>
        </w:rPr>
        <w:t xml:space="preserve">tanowiącego </w:t>
      </w:r>
      <w:r w:rsidR="00693B01">
        <w:rPr>
          <w:szCs w:val="28"/>
        </w:rPr>
        <w:t>z</w:t>
      </w:r>
      <w:r w:rsidRPr="00E50855">
        <w:rPr>
          <w:szCs w:val="28"/>
        </w:rPr>
        <w:t>a</w:t>
      </w:r>
      <w:r w:rsidR="00A97D0D">
        <w:rPr>
          <w:szCs w:val="28"/>
        </w:rPr>
        <w:t>łączn</w:t>
      </w:r>
      <w:r w:rsidRPr="00E50855">
        <w:rPr>
          <w:szCs w:val="28"/>
        </w:rPr>
        <w:t xml:space="preserve">ik </w:t>
      </w:r>
      <w:r w:rsidR="00693B01">
        <w:rPr>
          <w:szCs w:val="28"/>
        </w:rPr>
        <w:t>n</w:t>
      </w:r>
      <w:r w:rsidRPr="00E50855">
        <w:rPr>
          <w:szCs w:val="28"/>
        </w:rPr>
        <w:t>r 1;</w:t>
      </w:r>
    </w:p>
    <w:p w14:paraId="1C7A5973" w14:textId="77777777" w:rsidR="00A97D0D" w:rsidRPr="00A97D0D" w:rsidRDefault="00E50855" w:rsidP="00333994">
      <w:pPr>
        <w:numPr>
          <w:ilvl w:val="1"/>
          <w:numId w:val="6"/>
        </w:numPr>
        <w:spacing w:after="0"/>
        <w:ind w:hanging="510"/>
        <w:rPr>
          <w:szCs w:val="28"/>
        </w:rPr>
      </w:pPr>
      <w:r w:rsidRPr="00A97D0D">
        <w:rPr>
          <w:szCs w:val="28"/>
        </w:rPr>
        <w:t>Wykaz osób według wzoru za</w:t>
      </w:r>
      <w:r w:rsidR="00A97D0D" w:rsidRPr="00A97D0D">
        <w:rPr>
          <w:szCs w:val="28"/>
        </w:rPr>
        <w:t>ł</w:t>
      </w:r>
      <w:r w:rsidRPr="00A97D0D">
        <w:rPr>
          <w:szCs w:val="28"/>
        </w:rPr>
        <w:t xml:space="preserve">ącznika nr 2 </w:t>
      </w:r>
    </w:p>
    <w:p w14:paraId="1CC6405C" w14:textId="77777777" w:rsidR="00E50855" w:rsidRPr="00A97D0D" w:rsidRDefault="00E50855" w:rsidP="00333994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r w:rsidRPr="00A97D0D">
        <w:rPr>
          <w:szCs w:val="28"/>
        </w:rPr>
        <w:t>Wykaz prac według załącznika nr 3 (l wraz dokumentami • na potwierdzenie warunku opisanego w Rozdz,VLA.2)</w:t>
      </w:r>
    </w:p>
    <w:p w14:paraId="7C9FCA02" w14:textId="77777777" w:rsidR="00A97D0D" w:rsidRDefault="00E50855" w:rsidP="00333994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lastRenderedPageBreak/>
        <w:t xml:space="preserve">Oświadczenie o braku powiązań osobowych i kapitałowych z Zamawiającym. </w:t>
      </w:r>
    </w:p>
    <w:p w14:paraId="19159E99" w14:textId="77777777" w:rsidR="00A97D0D" w:rsidRDefault="00E50855" w:rsidP="00333994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r w:rsidRPr="00A97D0D">
        <w:rPr>
          <w:szCs w:val="28"/>
        </w:rPr>
        <w:t>pełnomocnictwo osób podpisujących ofertę d</w:t>
      </w:r>
      <w:r w:rsidR="00A97D0D">
        <w:rPr>
          <w:szCs w:val="28"/>
        </w:rPr>
        <w:t>o</w:t>
      </w:r>
      <w:r w:rsidRPr="00A97D0D">
        <w:rPr>
          <w:szCs w:val="28"/>
        </w:rPr>
        <w:t xml:space="preserve"> podejmowania </w:t>
      </w:r>
      <w:r w:rsidR="00A97D0D" w:rsidRPr="00A97D0D">
        <w:rPr>
          <w:szCs w:val="28"/>
        </w:rPr>
        <w:t>zobowiązań</w:t>
      </w:r>
      <w:r w:rsidRPr="00A97D0D">
        <w:rPr>
          <w:szCs w:val="28"/>
        </w:rPr>
        <w:t xml:space="preserve"> w imieniu Oferenta sk</w:t>
      </w:r>
      <w:r w:rsidR="00A97D0D">
        <w:rPr>
          <w:szCs w:val="28"/>
        </w:rPr>
        <w:t>ł</w:t>
      </w:r>
      <w:r w:rsidRPr="00A97D0D">
        <w:rPr>
          <w:szCs w:val="28"/>
        </w:rPr>
        <w:t>adającego</w:t>
      </w:r>
      <w:r w:rsidR="00A97D0D">
        <w:rPr>
          <w:szCs w:val="28"/>
        </w:rPr>
        <w:t xml:space="preserve"> </w:t>
      </w:r>
      <w:r w:rsidRPr="00A97D0D">
        <w:rPr>
          <w:szCs w:val="28"/>
        </w:rPr>
        <w:t xml:space="preserve">ofertę, o ile osoba reprezentująca Wykonawcę w postępowaniu o udzielenie zamówienia nie jest wskazana jaka upoważniana do jej reprezentacji we </w:t>
      </w:r>
      <w:r w:rsidR="00A97D0D">
        <w:rPr>
          <w:szCs w:val="28"/>
        </w:rPr>
        <w:t>właści</w:t>
      </w:r>
      <w:r w:rsidRPr="00A97D0D">
        <w:rPr>
          <w:szCs w:val="28"/>
        </w:rPr>
        <w:t>wym rejestrze - wra</w:t>
      </w:r>
      <w:r w:rsidR="00A97D0D">
        <w:rPr>
          <w:szCs w:val="28"/>
        </w:rPr>
        <w:t xml:space="preserve">z </w:t>
      </w:r>
      <w:r w:rsidRPr="00A97D0D">
        <w:rPr>
          <w:szCs w:val="28"/>
        </w:rPr>
        <w:t xml:space="preserve">z Ofertą; </w:t>
      </w:r>
    </w:p>
    <w:p w14:paraId="6D720E66" w14:textId="452B9EEF" w:rsidR="00E50855" w:rsidRPr="00A97D0D" w:rsidRDefault="00E50855" w:rsidP="00333994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r w:rsidRPr="00A97D0D">
        <w:rPr>
          <w:szCs w:val="28"/>
        </w:rPr>
        <w:t xml:space="preserve">oświadczenie wymagane od Oferenta w zakresie wypełnienia obowiązków informacyjnych przewidzianych w </w:t>
      </w:r>
      <w:r w:rsidR="00B77665">
        <w:rPr>
          <w:szCs w:val="28"/>
        </w:rPr>
        <w:t xml:space="preserve">art. </w:t>
      </w:r>
      <w:r w:rsidRPr="00A97D0D">
        <w:rPr>
          <w:szCs w:val="28"/>
        </w:rPr>
        <w:t xml:space="preserve">13 lub art. 14 </w:t>
      </w:r>
      <w:r w:rsidR="00A97D0D">
        <w:rPr>
          <w:szCs w:val="28"/>
        </w:rPr>
        <w:t>R</w:t>
      </w:r>
      <w:r w:rsidRPr="00A97D0D">
        <w:rPr>
          <w:szCs w:val="28"/>
        </w:rPr>
        <w:t xml:space="preserve">ODO, znajdujące się w treści formularza ofertowego. W </w:t>
      </w:r>
      <w:r w:rsidR="005D3E0C">
        <w:rPr>
          <w:szCs w:val="28"/>
        </w:rPr>
        <w:t>przypa</w:t>
      </w:r>
      <w:r w:rsidR="005D3E0C" w:rsidRPr="00A97D0D">
        <w:rPr>
          <w:szCs w:val="28"/>
        </w:rPr>
        <w:t>dku, gdy</w:t>
      </w:r>
      <w:r w:rsidRPr="00A97D0D">
        <w:rPr>
          <w:szCs w:val="28"/>
        </w:rPr>
        <w:t xml:space="preserve"> Oferent nie przekazuje danych osobowych innych niż bezpośrednio jego </w:t>
      </w:r>
      <w:r w:rsidR="00A97D0D" w:rsidRPr="00A97D0D">
        <w:rPr>
          <w:szCs w:val="28"/>
        </w:rPr>
        <w:t>dotyczących</w:t>
      </w:r>
      <w:r w:rsidRPr="00A97D0D">
        <w:rPr>
          <w:szCs w:val="28"/>
        </w:rPr>
        <w:t xml:space="preserve"> lub zachodzi wy</w:t>
      </w:r>
      <w:r w:rsidR="00A97D0D">
        <w:rPr>
          <w:szCs w:val="28"/>
        </w:rPr>
        <w:t>klu</w:t>
      </w:r>
      <w:r w:rsidRPr="00A97D0D">
        <w:rPr>
          <w:szCs w:val="28"/>
        </w:rPr>
        <w:t>czenie</w:t>
      </w:r>
      <w:r w:rsidR="00A97D0D">
        <w:rPr>
          <w:szCs w:val="28"/>
        </w:rPr>
        <w:t xml:space="preserve"> </w:t>
      </w:r>
      <w:r w:rsidRPr="00A97D0D">
        <w:rPr>
          <w:szCs w:val="28"/>
        </w:rPr>
        <w:t>stosowania obowiązku informacyjnego, stosownie dc art. 13 ust. 4 lub art. 14 ust</w:t>
      </w:r>
      <w:r w:rsidR="00B77665">
        <w:rPr>
          <w:szCs w:val="28"/>
        </w:rPr>
        <w:t>.</w:t>
      </w:r>
      <w:r w:rsidRPr="00A97D0D">
        <w:rPr>
          <w:szCs w:val="28"/>
        </w:rPr>
        <w:t xml:space="preserve"> R</w:t>
      </w:r>
      <w:r w:rsidR="00A97D0D">
        <w:rPr>
          <w:szCs w:val="28"/>
        </w:rPr>
        <w:t>O</w:t>
      </w:r>
      <w:r w:rsidRPr="00A97D0D">
        <w:rPr>
          <w:szCs w:val="28"/>
        </w:rPr>
        <w:t>DO wykreśla treść oświadczenia z Formularza ofertowego.</w:t>
      </w:r>
    </w:p>
    <w:p w14:paraId="4B9F4F72" w14:textId="77777777" w:rsidR="00E50855" w:rsidRPr="00BA6891" w:rsidRDefault="00E50855" w:rsidP="00333994">
      <w:pPr>
        <w:numPr>
          <w:ilvl w:val="0"/>
          <w:numId w:val="6"/>
        </w:numPr>
        <w:spacing w:after="0" w:line="249" w:lineRule="auto"/>
        <w:ind w:left="0" w:hanging="390"/>
        <w:rPr>
          <w:b/>
          <w:szCs w:val="28"/>
        </w:rPr>
      </w:pPr>
      <w:r w:rsidRPr="00BA6891">
        <w:rPr>
          <w:b/>
          <w:szCs w:val="28"/>
        </w:rPr>
        <w:t xml:space="preserve">Postanowienia </w:t>
      </w:r>
      <w:r w:rsidR="00A97D0D" w:rsidRPr="00BA6891">
        <w:rPr>
          <w:b/>
          <w:szCs w:val="28"/>
        </w:rPr>
        <w:t>dotyczące</w:t>
      </w:r>
      <w:r w:rsidRPr="00BA6891">
        <w:rPr>
          <w:b/>
          <w:szCs w:val="28"/>
        </w:rPr>
        <w:t xml:space="preserve"> wnoszenia Oferty wspólnej przez dwa lub więcej podmioty gospodarcze (Spółki cywilne) :</w:t>
      </w:r>
    </w:p>
    <w:p w14:paraId="39B7B3F0" w14:textId="1508031F" w:rsidR="00E50855" w:rsidRPr="00E50855" w:rsidRDefault="00D623EA" w:rsidP="00333994">
      <w:pPr>
        <w:spacing w:after="0"/>
        <w:ind w:left="0" w:hanging="480"/>
        <w:rPr>
          <w:szCs w:val="28"/>
        </w:rPr>
      </w:pPr>
      <w:r>
        <w:rPr>
          <w:szCs w:val="28"/>
        </w:rPr>
        <w:t>1)</w:t>
      </w:r>
      <w:r w:rsidR="00E50855" w:rsidRPr="00E50855">
        <w:rPr>
          <w:szCs w:val="28"/>
        </w:rPr>
        <w:t xml:space="preserve"> Oferenci wspólnie ubiegający </w:t>
      </w:r>
      <w:r>
        <w:rPr>
          <w:szCs w:val="28"/>
        </w:rPr>
        <w:t>s</w:t>
      </w:r>
      <w:r w:rsidR="00E50855" w:rsidRPr="00E50855">
        <w:rPr>
          <w:szCs w:val="28"/>
        </w:rPr>
        <w:t xml:space="preserve">ię </w:t>
      </w:r>
      <w:r w:rsidR="00693B01">
        <w:rPr>
          <w:szCs w:val="28"/>
        </w:rPr>
        <w:t xml:space="preserve">o </w:t>
      </w:r>
      <w:r w:rsidR="00E50855" w:rsidRPr="00E50855">
        <w:rPr>
          <w:szCs w:val="28"/>
        </w:rPr>
        <w:t>udzielenie</w:t>
      </w:r>
      <w:r>
        <w:rPr>
          <w:szCs w:val="28"/>
        </w:rPr>
        <w:t xml:space="preserve"> </w:t>
      </w:r>
      <w:r w:rsidR="00E50855" w:rsidRPr="00E50855">
        <w:rPr>
          <w:szCs w:val="28"/>
        </w:rPr>
        <w:t xml:space="preserve">zamówienia </w:t>
      </w:r>
      <w:r w:rsidR="00A97D0D" w:rsidRPr="00E50855">
        <w:rPr>
          <w:szCs w:val="28"/>
        </w:rPr>
        <w:t>ustanawiają</w:t>
      </w:r>
      <w:r w:rsidR="00E50855" w:rsidRPr="00E50855">
        <w:rPr>
          <w:szCs w:val="28"/>
        </w:rPr>
        <w:t xml:space="preserve"> </w:t>
      </w:r>
      <w:r w:rsidR="00A97D0D" w:rsidRPr="00E50855">
        <w:rPr>
          <w:szCs w:val="28"/>
        </w:rPr>
        <w:t>pełnomocnika</w:t>
      </w:r>
      <w:r w:rsidR="00E50855" w:rsidRPr="00E50855">
        <w:rPr>
          <w:szCs w:val="28"/>
        </w:rPr>
        <w:t xml:space="preserve"> do reprezentowania ich w postepowaniu o udzielenie zamówienia albo reprezentowania w postępowaniu i zawarcia umowy w sprawie zamówienia publicznego, pełnomocnictwo</w:t>
      </w:r>
      <w:r w:rsidR="00A97D0D">
        <w:rPr>
          <w:szCs w:val="28"/>
        </w:rPr>
        <w:t>/upo</w:t>
      </w:r>
      <w:r w:rsidR="00E50855" w:rsidRPr="00E50855">
        <w:rPr>
          <w:szCs w:val="28"/>
        </w:rPr>
        <w:t xml:space="preserve">ważnienie do </w:t>
      </w:r>
      <w:r w:rsidR="00A97D0D">
        <w:rPr>
          <w:szCs w:val="28"/>
        </w:rPr>
        <w:t>pełni</w:t>
      </w:r>
      <w:r w:rsidR="00E50855" w:rsidRPr="00E50855">
        <w:rPr>
          <w:szCs w:val="28"/>
        </w:rPr>
        <w:t>enia tak</w:t>
      </w:r>
      <w:r w:rsidR="00A97D0D">
        <w:rPr>
          <w:szCs w:val="28"/>
        </w:rPr>
        <w:t>iej</w:t>
      </w:r>
      <w:r w:rsidR="00E50855" w:rsidRPr="00E50855">
        <w:rPr>
          <w:szCs w:val="28"/>
        </w:rPr>
        <w:t xml:space="preserve"> funkcji </w:t>
      </w:r>
      <w:r w:rsidR="00A97D0D" w:rsidRPr="00E50855">
        <w:rPr>
          <w:szCs w:val="28"/>
        </w:rPr>
        <w:t>wstawione</w:t>
      </w:r>
      <w:r w:rsidR="00E50855" w:rsidRPr="00E50855">
        <w:rPr>
          <w:szCs w:val="28"/>
        </w:rPr>
        <w:t xml:space="preserve"> zgodnie z </w:t>
      </w:r>
      <w:r w:rsidR="00A97D0D">
        <w:rPr>
          <w:noProof/>
          <w:szCs w:val="28"/>
        </w:rPr>
        <w:t>wymogami</w:t>
      </w:r>
      <w:r w:rsidR="00E50855" w:rsidRPr="00E50855">
        <w:rPr>
          <w:szCs w:val="28"/>
        </w:rPr>
        <w:t xml:space="preserve"> ustawowymi oryginale, ma byś podpisane przez prawnie upoważnionych przedstawicieli każdego z Oferentów a w przypadku </w:t>
      </w:r>
      <w:r w:rsidR="00A97D0D" w:rsidRPr="00E50855">
        <w:rPr>
          <w:szCs w:val="28"/>
        </w:rPr>
        <w:t>złożenia</w:t>
      </w:r>
      <w:r w:rsidR="00E50855" w:rsidRPr="00E50855">
        <w:rPr>
          <w:szCs w:val="28"/>
        </w:rPr>
        <w:t xml:space="preserve"> kopii </w:t>
      </w:r>
      <w:r w:rsidR="00A97D0D" w:rsidRPr="00E50855">
        <w:rPr>
          <w:szCs w:val="28"/>
        </w:rPr>
        <w:t>pełnomocnictwa</w:t>
      </w:r>
      <w:r w:rsidR="00E50855" w:rsidRPr="00E50855">
        <w:rPr>
          <w:szCs w:val="28"/>
        </w:rPr>
        <w:t xml:space="preserve"> ma być ona potwierdzona notarialnie za zgodność</w:t>
      </w:r>
      <w:r w:rsidR="00693B01">
        <w:rPr>
          <w:szCs w:val="28"/>
        </w:rPr>
        <w:t xml:space="preserve"> z</w:t>
      </w:r>
      <w:r w:rsidR="00E50855" w:rsidRPr="00E50855">
        <w:rPr>
          <w:szCs w:val="28"/>
        </w:rPr>
        <w:t xml:space="preserve"> </w:t>
      </w:r>
      <w:r w:rsidR="00A97D0D" w:rsidRPr="00E50855">
        <w:rPr>
          <w:szCs w:val="28"/>
        </w:rPr>
        <w:t>oryginałem</w:t>
      </w:r>
      <w:r w:rsidR="00E50855" w:rsidRPr="00E50855">
        <w:rPr>
          <w:szCs w:val="28"/>
        </w:rPr>
        <w:t>,</w:t>
      </w:r>
    </w:p>
    <w:p w14:paraId="577ECAC3" w14:textId="15285713" w:rsidR="00E50855" w:rsidRPr="00D623EA" w:rsidRDefault="00E50855" w:rsidP="00333994">
      <w:pPr>
        <w:pStyle w:val="Akapitzlist"/>
        <w:numPr>
          <w:ilvl w:val="1"/>
          <w:numId w:val="6"/>
        </w:numPr>
        <w:spacing w:after="0"/>
        <w:rPr>
          <w:szCs w:val="28"/>
        </w:rPr>
      </w:pPr>
      <w:r w:rsidRPr="00D623EA">
        <w:rPr>
          <w:szCs w:val="28"/>
        </w:rPr>
        <w:t xml:space="preserve">Oferenci wspólnie ubiegający się o udzielenie zamówienia </w:t>
      </w:r>
      <w:r w:rsidR="00BA6891" w:rsidRPr="00D623EA">
        <w:rPr>
          <w:szCs w:val="28"/>
        </w:rPr>
        <w:t>składają</w:t>
      </w:r>
      <w:r w:rsidRPr="00D623EA">
        <w:rPr>
          <w:szCs w:val="28"/>
        </w:rPr>
        <w:t xml:space="preserve"> wraz z ofertą, dotyczące każdego z Wykonawców wspólnie ubiegających się o udzielenie zamówienia </w:t>
      </w:r>
      <w:r w:rsidR="00693B01">
        <w:rPr>
          <w:szCs w:val="28"/>
        </w:rPr>
        <w:t>o</w:t>
      </w:r>
      <w:r w:rsidRPr="00D623EA">
        <w:rPr>
          <w:szCs w:val="28"/>
        </w:rPr>
        <w:t xml:space="preserve">świadczenie </w:t>
      </w:r>
      <w:r w:rsidR="00693B01">
        <w:rPr>
          <w:szCs w:val="28"/>
        </w:rPr>
        <w:t>o</w:t>
      </w:r>
      <w:r w:rsidRPr="00D623EA">
        <w:rPr>
          <w:szCs w:val="28"/>
        </w:rPr>
        <w:t xml:space="preserve"> braku powiązań osobowych i</w:t>
      </w:r>
      <w:r w:rsidR="00BA6891" w:rsidRPr="00D623EA">
        <w:rPr>
          <w:szCs w:val="28"/>
        </w:rPr>
        <w:t xml:space="preserve"> </w:t>
      </w:r>
      <w:r w:rsidR="00BA6891" w:rsidRPr="00D623EA">
        <w:rPr>
          <w:noProof/>
          <w:szCs w:val="28"/>
        </w:rPr>
        <w:t>kapitałowych  z Zamawiającym</w:t>
      </w:r>
      <w:r w:rsidR="00693B01">
        <w:rPr>
          <w:noProof/>
          <w:szCs w:val="28"/>
        </w:rPr>
        <w:t>.</w:t>
      </w:r>
    </w:p>
    <w:p w14:paraId="36358D1B" w14:textId="77777777" w:rsidR="00E50855" w:rsidRPr="00E50855" w:rsidRDefault="00E50855" w:rsidP="00333994">
      <w:pPr>
        <w:numPr>
          <w:ilvl w:val="1"/>
          <w:numId w:val="6"/>
        </w:numPr>
        <w:spacing w:after="0"/>
        <w:ind w:hanging="510"/>
        <w:rPr>
          <w:szCs w:val="28"/>
        </w:rPr>
      </w:pPr>
      <w:r w:rsidRPr="00E50855">
        <w:rPr>
          <w:szCs w:val="28"/>
        </w:rPr>
        <w:t xml:space="preserve">Oferenci wspólnie ubiegający się o udzielenie zamówienia publicznego ponoszą solidarną </w:t>
      </w:r>
      <w:r w:rsidRPr="00E50855">
        <w:rPr>
          <w:noProof/>
          <w:szCs w:val="28"/>
        </w:rPr>
        <w:drawing>
          <wp:inline distT="0" distB="0" distL="0" distR="0" wp14:anchorId="39B9A9D5" wp14:editId="22B535AF">
            <wp:extent cx="9525" cy="9525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855">
        <w:rPr>
          <w:szCs w:val="28"/>
        </w:rPr>
        <w:t>odpowiedzialność za wykonanie przedmiotu zamówienia,</w:t>
      </w:r>
    </w:p>
    <w:p w14:paraId="3F731EB9" w14:textId="77777777" w:rsidR="00E50855" w:rsidRPr="00BA6891" w:rsidRDefault="00E50855" w:rsidP="00333994">
      <w:pPr>
        <w:numPr>
          <w:ilvl w:val="0"/>
          <w:numId w:val="6"/>
        </w:numPr>
        <w:spacing w:after="0"/>
        <w:ind w:left="0" w:hanging="390"/>
        <w:rPr>
          <w:b/>
          <w:szCs w:val="28"/>
        </w:rPr>
      </w:pPr>
      <w:r w:rsidRPr="00BA6891">
        <w:rPr>
          <w:b/>
          <w:szCs w:val="28"/>
        </w:rPr>
        <w:t>Dostępność dokumentów:</w:t>
      </w:r>
    </w:p>
    <w:p w14:paraId="3E6E77D9" w14:textId="77777777" w:rsid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W przypadku wskazania przez Oferenta dostępności oświadczeń lub dokumentów w formie elektronicznej pod określanymi adresami internetowym </w:t>
      </w:r>
      <w:r w:rsidR="00BA6891" w:rsidRPr="00E50855">
        <w:rPr>
          <w:szCs w:val="28"/>
        </w:rPr>
        <w:t>ogólnodostępnych</w:t>
      </w:r>
      <w:r w:rsidRPr="00E50855">
        <w:rPr>
          <w:szCs w:val="28"/>
        </w:rPr>
        <w:t xml:space="preserve"> bezpłatnych baz danych, zamawiający pobierze samodzielnie z tych baz danych wskazane przez </w:t>
      </w:r>
      <w:r w:rsidR="00BA6891" w:rsidRPr="00E50855">
        <w:rPr>
          <w:szCs w:val="28"/>
        </w:rPr>
        <w:t>Wykonawcę</w:t>
      </w:r>
      <w:r w:rsidRPr="00E50855">
        <w:rPr>
          <w:szCs w:val="28"/>
        </w:rPr>
        <w:t xml:space="preserve"> oświadczenia lub dokumenty;</w:t>
      </w:r>
    </w:p>
    <w:p w14:paraId="17E99FDB" w14:textId="77777777" w:rsidR="00C237FF" w:rsidRPr="00C237FF" w:rsidRDefault="00C237FF" w:rsidP="00333994">
      <w:pPr>
        <w:spacing w:after="0"/>
        <w:ind w:left="0"/>
        <w:rPr>
          <w:sz w:val="16"/>
          <w:szCs w:val="16"/>
        </w:rPr>
      </w:pPr>
    </w:p>
    <w:p w14:paraId="2EF8951A" w14:textId="77777777" w:rsidR="00E50855" w:rsidRPr="00BA6891" w:rsidRDefault="00E50855" w:rsidP="00333994">
      <w:pPr>
        <w:spacing w:after="0" w:line="249" w:lineRule="auto"/>
        <w:ind w:left="0" w:hanging="426"/>
        <w:rPr>
          <w:b/>
          <w:szCs w:val="28"/>
        </w:rPr>
      </w:pPr>
      <w:r w:rsidRPr="00BA6891">
        <w:rPr>
          <w:b/>
          <w:szCs w:val="28"/>
        </w:rPr>
        <w:t>V</w:t>
      </w:r>
      <w:r w:rsidR="00BA6891" w:rsidRPr="00BA6891">
        <w:rPr>
          <w:b/>
          <w:szCs w:val="28"/>
        </w:rPr>
        <w:t>III</w:t>
      </w:r>
      <w:r w:rsidRPr="00BA6891">
        <w:rPr>
          <w:b/>
          <w:szCs w:val="28"/>
        </w:rPr>
        <w:t>. SPOSÓB OBLICZENIA CENY</w:t>
      </w:r>
    </w:p>
    <w:p w14:paraId="117CD50C" w14:textId="77777777" w:rsidR="00E50855" w:rsidRPr="00E50855" w:rsidRDefault="00E50855" w:rsidP="00333994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Wykonawca poda cenę oferty w F</w:t>
      </w:r>
      <w:r w:rsidR="00BA6891">
        <w:rPr>
          <w:szCs w:val="28"/>
        </w:rPr>
        <w:t>o</w:t>
      </w:r>
      <w:r w:rsidR="00D623EA">
        <w:rPr>
          <w:szCs w:val="28"/>
        </w:rPr>
        <w:t xml:space="preserve">rmularzu ofertowym. </w:t>
      </w:r>
      <w:r w:rsidR="00D623EA" w:rsidRPr="00E50855">
        <w:rPr>
          <w:szCs w:val="28"/>
        </w:rPr>
        <w:t>Cenę</w:t>
      </w:r>
      <w:r w:rsidRPr="00E50855">
        <w:rPr>
          <w:szCs w:val="28"/>
        </w:rPr>
        <w:t xml:space="preserve"> </w:t>
      </w:r>
      <w:r w:rsidR="00BA6891">
        <w:rPr>
          <w:szCs w:val="28"/>
        </w:rPr>
        <w:t>oferty należy</w:t>
      </w:r>
      <w:r w:rsidRPr="00E50855">
        <w:rPr>
          <w:szCs w:val="28"/>
        </w:rPr>
        <w:t xml:space="preserve"> podać w PLN, z dokładnością do dwóch miejsc po przecinku.</w:t>
      </w:r>
    </w:p>
    <w:p w14:paraId="7D05F596" w14:textId="77777777" w:rsidR="00E50855" w:rsidRPr="00E50855" w:rsidRDefault="00E50855" w:rsidP="00333994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 xml:space="preserve">Cena oferty musi obejmować pełny zakres usług określonych w niniejszym Zapytaniu Ofertowym oraz obejmował wszelkie koszty bezpośrednie i pośrednie, jakie </w:t>
      </w:r>
      <w:r w:rsidR="009A1B46" w:rsidRPr="00E50855">
        <w:rPr>
          <w:szCs w:val="28"/>
        </w:rPr>
        <w:t>poniesie</w:t>
      </w:r>
      <w:r w:rsidRPr="00E50855">
        <w:rPr>
          <w:szCs w:val="28"/>
        </w:rPr>
        <w:t xml:space="preserve"> </w:t>
      </w:r>
      <w:r w:rsidR="009A1B46">
        <w:rPr>
          <w:noProof/>
          <w:szCs w:val="28"/>
        </w:rPr>
        <w:t>Wykonawca</w:t>
      </w:r>
      <w:r w:rsidRPr="00E50855">
        <w:rPr>
          <w:szCs w:val="28"/>
        </w:rPr>
        <w:t xml:space="preserve"> </w:t>
      </w:r>
      <w:r w:rsidR="009A1B46">
        <w:rPr>
          <w:szCs w:val="28"/>
        </w:rPr>
        <w:t>z</w:t>
      </w:r>
      <w:r w:rsidRPr="00E50855">
        <w:rPr>
          <w:szCs w:val="28"/>
        </w:rPr>
        <w:t xml:space="preserve"> tytułu oraz zgodnej z obowiązującymi przepisami realizacji przedmiotu zamówienia (cena ryczałtowa).</w:t>
      </w:r>
    </w:p>
    <w:p w14:paraId="68AB7F97" w14:textId="77777777" w:rsidR="00E50855" w:rsidRPr="009A1B46" w:rsidRDefault="00E50855" w:rsidP="00333994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Cena oferty podana w ofercie musi być podana cyfrą i słownie. W przypadku rozbieżności pomiędzy ceną p</w:t>
      </w:r>
      <w:r w:rsidR="009A1B46">
        <w:rPr>
          <w:szCs w:val="28"/>
        </w:rPr>
        <w:t>o</w:t>
      </w:r>
      <w:r w:rsidRPr="00E50855">
        <w:rPr>
          <w:szCs w:val="28"/>
        </w:rPr>
        <w:t>daną</w:t>
      </w:r>
      <w:r w:rsidR="009A1B46">
        <w:rPr>
          <w:szCs w:val="28"/>
        </w:rPr>
        <w:t xml:space="preserve"> </w:t>
      </w:r>
      <w:r w:rsidRPr="009A1B46">
        <w:rPr>
          <w:szCs w:val="28"/>
        </w:rPr>
        <w:t>cyfrowo a s</w:t>
      </w:r>
      <w:r w:rsidR="009A1B46">
        <w:rPr>
          <w:szCs w:val="28"/>
        </w:rPr>
        <w:t>ło</w:t>
      </w:r>
      <w:r w:rsidRPr="009A1B46">
        <w:rPr>
          <w:szCs w:val="28"/>
        </w:rPr>
        <w:t>wnie, jako warto</w:t>
      </w:r>
      <w:r w:rsidR="009A1B46">
        <w:rPr>
          <w:szCs w:val="28"/>
        </w:rPr>
        <w:t>ść</w:t>
      </w:r>
      <w:r w:rsidRPr="009A1B46">
        <w:rPr>
          <w:szCs w:val="28"/>
        </w:rPr>
        <w:t xml:space="preserve"> właściwa zost</w:t>
      </w:r>
      <w:r w:rsidR="009A1B46">
        <w:rPr>
          <w:szCs w:val="28"/>
        </w:rPr>
        <w:t>a</w:t>
      </w:r>
      <w:r w:rsidRPr="009A1B46">
        <w:rPr>
          <w:szCs w:val="28"/>
        </w:rPr>
        <w:t>nie przyjęta cena ryczałtowa podane słownie.</w:t>
      </w:r>
    </w:p>
    <w:p w14:paraId="164AA6B0" w14:textId="77777777" w:rsidR="00E50855" w:rsidRDefault="00D623EA" w:rsidP="00333994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Cena</w:t>
      </w:r>
      <w:r w:rsidR="00E50855" w:rsidRPr="00E50855">
        <w:rPr>
          <w:szCs w:val="28"/>
        </w:rPr>
        <w:t xml:space="preserve"> ofertowa wskazana w For</w:t>
      </w:r>
      <w:r w:rsidR="009A1B46">
        <w:rPr>
          <w:szCs w:val="28"/>
        </w:rPr>
        <w:t>m</w:t>
      </w:r>
      <w:r w:rsidR="00E50855" w:rsidRPr="00E50855">
        <w:rPr>
          <w:szCs w:val="28"/>
        </w:rPr>
        <w:t>u</w:t>
      </w:r>
      <w:r w:rsidR="009A1B46">
        <w:rPr>
          <w:szCs w:val="28"/>
        </w:rPr>
        <w:t>la</w:t>
      </w:r>
      <w:r w:rsidR="00E50855" w:rsidRPr="00E50855">
        <w:rPr>
          <w:szCs w:val="28"/>
        </w:rPr>
        <w:t>rzu</w:t>
      </w:r>
      <w:r w:rsidR="009A1B46">
        <w:rPr>
          <w:szCs w:val="28"/>
        </w:rPr>
        <w:t xml:space="preserve"> </w:t>
      </w:r>
      <w:r w:rsidR="00E50855" w:rsidRPr="00E50855">
        <w:rPr>
          <w:szCs w:val="28"/>
        </w:rPr>
        <w:t>ofertowym jest ostateczna, i nie podlega zmianie w toku realizacji przedmiotu Zamówien</w:t>
      </w:r>
      <w:r w:rsidR="009A1B46">
        <w:rPr>
          <w:szCs w:val="28"/>
        </w:rPr>
        <w:t>i</w:t>
      </w:r>
      <w:r w:rsidR="00E50855" w:rsidRPr="00E50855">
        <w:rPr>
          <w:szCs w:val="28"/>
        </w:rPr>
        <w:t>a.</w:t>
      </w:r>
    </w:p>
    <w:p w14:paraId="48E977D1" w14:textId="77777777" w:rsidR="00317A08" w:rsidRDefault="00E50855" w:rsidP="00333994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317A08">
        <w:rPr>
          <w:szCs w:val="28"/>
        </w:rPr>
        <w:lastRenderedPageBreak/>
        <w:t>Sposób zapłaty i rozli</w:t>
      </w:r>
      <w:r w:rsidR="00317A08">
        <w:rPr>
          <w:szCs w:val="28"/>
        </w:rPr>
        <w:t xml:space="preserve">czenia za realizację Zamówienia: </w:t>
      </w:r>
    </w:p>
    <w:p w14:paraId="3FA66A83" w14:textId="77777777" w:rsidR="00317A08" w:rsidRDefault="00317A08" w:rsidP="00333994">
      <w:pPr>
        <w:spacing w:after="0"/>
        <w:ind w:left="0" w:firstLine="708"/>
        <w:rPr>
          <w:szCs w:val="28"/>
        </w:rPr>
      </w:pPr>
      <w:r>
        <w:rPr>
          <w:szCs w:val="28"/>
        </w:rPr>
        <w:t>- Po odbiorze konserwatorskim bez zastrzeżeń, wykonawca dostarcza fakturę za całość wykonanych prac</w:t>
      </w:r>
    </w:p>
    <w:p w14:paraId="6E50F868" w14:textId="77777777" w:rsidR="00317A08" w:rsidRPr="00317A08" w:rsidRDefault="00317A08" w:rsidP="00333994">
      <w:pPr>
        <w:spacing w:after="0"/>
        <w:ind w:left="0" w:firstLine="708"/>
        <w:rPr>
          <w:szCs w:val="28"/>
        </w:rPr>
      </w:pPr>
      <w:r>
        <w:rPr>
          <w:szCs w:val="28"/>
        </w:rPr>
        <w:t xml:space="preserve">- po sprawdzeniu poprawności faktury, płatność nastąpi maksymalnie po 33 dniach na wskazane w fakturze konto. </w:t>
      </w:r>
    </w:p>
    <w:p w14:paraId="33569F4C" w14:textId="53F9A771" w:rsidR="00E50855" w:rsidRDefault="00317A08" w:rsidP="00333994">
      <w:pPr>
        <w:spacing w:after="0"/>
        <w:ind w:left="0" w:hanging="390"/>
        <w:rPr>
          <w:szCs w:val="28"/>
        </w:rPr>
      </w:pPr>
      <w:r>
        <w:rPr>
          <w:noProof/>
          <w:szCs w:val="28"/>
        </w:rPr>
        <w:t xml:space="preserve">6. </w:t>
      </w:r>
      <w:r w:rsidR="00E50855" w:rsidRPr="00E50855">
        <w:rPr>
          <w:szCs w:val="28"/>
        </w:rPr>
        <w:t xml:space="preserve">W przypadku złożenia oferty, której wybór prowadziłby do powstania obowiązku podatkowego u </w:t>
      </w:r>
      <w:r w:rsidR="009A1B46">
        <w:rPr>
          <w:szCs w:val="28"/>
        </w:rPr>
        <w:t>Za</w:t>
      </w:r>
      <w:r w:rsidR="00E50855" w:rsidRPr="00E50855">
        <w:rPr>
          <w:szCs w:val="28"/>
        </w:rPr>
        <w:t>mawia</w:t>
      </w:r>
      <w:r w:rsidR="009A1B46">
        <w:rPr>
          <w:szCs w:val="28"/>
        </w:rPr>
        <w:t>jąc</w:t>
      </w:r>
      <w:r w:rsidR="00E50855" w:rsidRPr="00E50855">
        <w:rPr>
          <w:szCs w:val="28"/>
        </w:rPr>
        <w:t>ego zgodnie 2 przepisami ustawy z dn</w:t>
      </w:r>
      <w:r w:rsidR="009A1B46">
        <w:rPr>
          <w:szCs w:val="28"/>
        </w:rPr>
        <w:t>i</w:t>
      </w:r>
      <w:r w:rsidR="00E50855" w:rsidRPr="00E50855">
        <w:rPr>
          <w:szCs w:val="28"/>
        </w:rPr>
        <w:t xml:space="preserve">a 11 marca 2004 o podatku towarów i usług </w:t>
      </w:r>
      <w:r w:rsidR="00693B01">
        <w:rPr>
          <w:szCs w:val="28"/>
        </w:rPr>
        <w:t>(</w:t>
      </w:r>
      <w:r w:rsidR="00E50855" w:rsidRPr="00E50855">
        <w:rPr>
          <w:szCs w:val="28"/>
        </w:rPr>
        <w:t xml:space="preserve">tj. Dz. U. z 2022 poz. 931, 974, 1137), Zamawiający w celu oceny takiej oferty dolicza do przedstawionej w niej ceny podatek </w:t>
      </w:r>
      <w:r w:rsidR="009A1B46">
        <w:rPr>
          <w:szCs w:val="28"/>
        </w:rPr>
        <w:t>o</w:t>
      </w:r>
      <w:r w:rsidR="00E50855" w:rsidRPr="00E50855">
        <w:rPr>
          <w:szCs w:val="28"/>
        </w:rPr>
        <w:t>d towarów i usług, który mia</w:t>
      </w:r>
      <w:r w:rsidR="009A1B46">
        <w:rPr>
          <w:szCs w:val="28"/>
        </w:rPr>
        <w:t>łb</w:t>
      </w:r>
      <w:r w:rsidR="00E50855" w:rsidRPr="00E50855">
        <w:rPr>
          <w:szCs w:val="28"/>
        </w:rPr>
        <w:t>y o</w:t>
      </w:r>
      <w:r w:rsidR="009A1B46">
        <w:rPr>
          <w:szCs w:val="28"/>
        </w:rPr>
        <w:t>bowiązek</w:t>
      </w:r>
      <w:r w:rsidR="00E50855" w:rsidRPr="00E50855">
        <w:rPr>
          <w:szCs w:val="28"/>
        </w:rPr>
        <w:t xml:space="preserve"> wp</w:t>
      </w:r>
      <w:r w:rsidR="009A1B46">
        <w:rPr>
          <w:szCs w:val="28"/>
        </w:rPr>
        <w:t>łacić</w:t>
      </w:r>
      <w:r w:rsidR="00E50855" w:rsidRPr="00E50855">
        <w:rPr>
          <w:szCs w:val="28"/>
        </w:rPr>
        <w:t xml:space="preserve"> obowią</w:t>
      </w:r>
      <w:r w:rsidR="009A1B46">
        <w:rPr>
          <w:szCs w:val="28"/>
        </w:rPr>
        <w:t>z</w:t>
      </w:r>
      <w:r w:rsidR="00E50855" w:rsidRPr="00E50855">
        <w:rPr>
          <w:szCs w:val="28"/>
        </w:rPr>
        <w:t>ującymi przepisami</w:t>
      </w:r>
      <w:r w:rsidR="00C237FF">
        <w:rPr>
          <w:szCs w:val="28"/>
        </w:rPr>
        <w:t>.</w:t>
      </w:r>
    </w:p>
    <w:p w14:paraId="326F0C95" w14:textId="77777777" w:rsidR="00C237FF" w:rsidRPr="00C237FF" w:rsidRDefault="00C237FF" w:rsidP="00333994">
      <w:pPr>
        <w:spacing w:after="0"/>
        <w:ind w:left="0" w:hanging="390"/>
        <w:rPr>
          <w:sz w:val="16"/>
          <w:szCs w:val="16"/>
        </w:rPr>
      </w:pPr>
    </w:p>
    <w:p w14:paraId="1D2A07A5" w14:textId="06C9C595" w:rsidR="00E50855" w:rsidRPr="009A1B46" w:rsidRDefault="00E50855" w:rsidP="00333994">
      <w:pPr>
        <w:spacing w:after="0" w:line="249" w:lineRule="auto"/>
        <w:ind w:left="0" w:hanging="426"/>
        <w:rPr>
          <w:b/>
          <w:szCs w:val="28"/>
        </w:rPr>
      </w:pPr>
      <w:r w:rsidRPr="009A1B46">
        <w:rPr>
          <w:b/>
          <w:szCs w:val="28"/>
        </w:rPr>
        <w:t>IX.</w:t>
      </w:r>
      <w:r w:rsidR="004C68BB">
        <w:rPr>
          <w:b/>
          <w:szCs w:val="28"/>
        </w:rPr>
        <w:t xml:space="preserve"> </w:t>
      </w:r>
      <w:r w:rsidRPr="009A1B46">
        <w:rPr>
          <w:b/>
          <w:szCs w:val="28"/>
        </w:rPr>
        <w:t>INFORMAC</w:t>
      </w:r>
      <w:r w:rsidR="004C68BB">
        <w:rPr>
          <w:b/>
          <w:szCs w:val="28"/>
        </w:rPr>
        <w:t>J</w:t>
      </w:r>
      <w:r w:rsidRPr="009A1B46">
        <w:rPr>
          <w:b/>
          <w:szCs w:val="28"/>
        </w:rPr>
        <w:t xml:space="preserve">E O SPOSOBIE POROZUMIEWANIA </w:t>
      </w:r>
      <w:r w:rsidR="00C237FF">
        <w:rPr>
          <w:b/>
          <w:szCs w:val="28"/>
        </w:rPr>
        <w:t>Z</w:t>
      </w:r>
      <w:r w:rsidRPr="009A1B46">
        <w:rPr>
          <w:b/>
          <w:szCs w:val="28"/>
        </w:rPr>
        <w:t>AMAWIAJĄCEGO Z WYKONAWCAMI ORAZ PRZEKAZYWANIA OŚWIADCZEŃ LUB DOKUMENTÓW, A TAKŻE WSKAZANIE OSÓ</w:t>
      </w:r>
      <w:r w:rsidR="004C68BB">
        <w:rPr>
          <w:b/>
          <w:szCs w:val="28"/>
        </w:rPr>
        <w:t>B</w:t>
      </w:r>
      <w:r w:rsidRPr="009A1B46">
        <w:rPr>
          <w:b/>
          <w:szCs w:val="28"/>
        </w:rPr>
        <w:t xml:space="preserve"> UPRAWNIONYCH DO POROZUMIEWANIA Z WYKONAWCAMI. TRY</w:t>
      </w:r>
      <w:r w:rsidR="0081346B">
        <w:rPr>
          <w:b/>
          <w:szCs w:val="28"/>
        </w:rPr>
        <w:t>B</w:t>
      </w:r>
      <w:r w:rsidRPr="009A1B46">
        <w:rPr>
          <w:b/>
          <w:szCs w:val="28"/>
        </w:rPr>
        <w:t xml:space="preserve"> UDZIELANIA WYJAŚNIEŃ.</w:t>
      </w:r>
    </w:p>
    <w:p w14:paraId="70740108" w14:textId="63E057C3" w:rsidR="00E50855" w:rsidRPr="004C5A01" w:rsidRDefault="00E50855" w:rsidP="004C5A01">
      <w:pPr>
        <w:pStyle w:val="Akapitzlist"/>
        <w:numPr>
          <w:ilvl w:val="0"/>
          <w:numId w:val="9"/>
        </w:numPr>
        <w:spacing w:after="0"/>
        <w:ind w:left="0" w:hanging="426"/>
        <w:rPr>
          <w:szCs w:val="28"/>
        </w:rPr>
      </w:pPr>
      <w:r w:rsidRPr="004C5A01">
        <w:rPr>
          <w:szCs w:val="28"/>
        </w:rPr>
        <w:t>Komunikacja między Zamawiający</w:t>
      </w:r>
      <w:r w:rsidR="0081346B" w:rsidRPr="004C5A01">
        <w:rPr>
          <w:szCs w:val="28"/>
        </w:rPr>
        <w:t>m</w:t>
      </w:r>
      <w:r w:rsidRPr="004C5A01">
        <w:rPr>
          <w:szCs w:val="28"/>
        </w:rPr>
        <w:t xml:space="preserve"> a Wykonawcą w niniejszym postępowaniu odbywa si</w:t>
      </w:r>
      <w:r w:rsidR="0081346B" w:rsidRPr="004C5A01">
        <w:rPr>
          <w:szCs w:val="28"/>
        </w:rPr>
        <w:t>ę</w:t>
      </w:r>
      <w:r w:rsidRPr="004C5A01">
        <w:rPr>
          <w:szCs w:val="28"/>
        </w:rPr>
        <w:t xml:space="preserve"> przy użyciu środków komunikacji elektronicznej rozumieniu ustawy </w:t>
      </w:r>
      <w:r w:rsidR="0081346B" w:rsidRPr="004C5A01">
        <w:rPr>
          <w:szCs w:val="28"/>
        </w:rPr>
        <w:t>z</w:t>
      </w:r>
      <w:r w:rsidRPr="004C5A01">
        <w:rPr>
          <w:szCs w:val="28"/>
        </w:rPr>
        <w:t xml:space="preserve"> dni</w:t>
      </w:r>
      <w:r w:rsidR="0081346B" w:rsidRPr="004C5A01">
        <w:rPr>
          <w:szCs w:val="28"/>
        </w:rPr>
        <w:t>a</w:t>
      </w:r>
      <w:r w:rsidRPr="004C5A01">
        <w:rPr>
          <w:szCs w:val="28"/>
        </w:rPr>
        <w:t xml:space="preserve"> 18 lipca 2002 r, o świadczeniu usług drogą elektroniczną (</w:t>
      </w:r>
      <w:r w:rsidR="00B77665" w:rsidRPr="004C5A01">
        <w:rPr>
          <w:szCs w:val="28"/>
        </w:rPr>
        <w:t xml:space="preserve"> </w:t>
      </w:r>
      <w:r w:rsidRPr="004C5A01">
        <w:rPr>
          <w:szCs w:val="28"/>
        </w:rPr>
        <w:t>tj</w:t>
      </w:r>
      <w:r w:rsidR="00B77665" w:rsidRPr="004C5A01">
        <w:rPr>
          <w:szCs w:val="28"/>
        </w:rPr>
        <w:t>.</w:t>
      </w:r>
      <w:r w:rsidRPr="004C5A01">
        <w:rPr>
          <w:szCs w:val="28"/>
        </w:rPr>
        <w:t xml:space="preserve"> 2019 r, poz. 123 z </w:t>
      </w:r>
      <w:proofErr w:type="spellStart"/>
      <w:r w:rsidRPr="004C5A01">
        <w:rPr>
          <w:szCs w:val="28"/>
        </w:rPr>
        <w:t>późn</w:t>
      </w:r>
      <w:proofErr w:type="spellEnd"/>
      <w:r w:rsidRPr="004C5A01">
        <w:rPr>
          <w:szCs w:val="28"/>
        </w:rPr>
        <w:t>. zm.). Tak więc oświadczenia, wnioski, zawiadomienia oraz informacje Zamawiający i Oferent, zgodnie z wyborem, mogą przekazywać drogą elektroni</w:t>
      </w:r>
      <w:r w:rsidR="0081346B" w:rsidRPr="004C5A01">
        <w:rPr>
          <w:szCs w:val="28"/>
        </w:rPr>
        <w:t>cz</w:t>
      </w:r>
      <w:r w:rsidRPr="004C5A01">
        <w:rPr>
          <w:szCs w:val="28"/>
        </w:rPr>
        <w:t>ną.</w:t>
      </w:r>
    </w:p>
    <w:p w14:paraId="2D5883AC" w14:textId="33CE9C3E" w:rsidR="00E50855" w:rsidRPr="00E50855" w:rsidRDefault="00E50855" w:rsidP="00333994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 xml:space="preserve">Jeżeli Zamawiający lub Oferent przekazują oświadczenia, wnioski, zawiadomienie oraz informacje </w:t>
      </w:r>
      <w:r w:rsidR="0081346B">
        <w:rPr>
          <w:noProof/>
          <w:szCs w:val="28"/>
        </w:rPr>
        <w:t xml:space="preserve">przy </w:t>
      </w:r>
      <w:r w:rsidRPr="00E50855">
        <w:rPr>
          <w:szCs w:val="28"/>
        </w:rPr>
        <w:t xml:space="preserve">użyciu środków komunikacji elektronicznej w rozumieniu ustawy z dnia 18 lipca 2002 r. </w:t>
      </w:r>
      <w:r w:rsidR="00693B01">
        <w:rPr>
          <w:szCs w:val="28"/>
        </w:rPr>
        <w:t>o</w:t>
      </w:r>
      <w:r w:rsidRPr="00E50855">
        <w:rPr>
          <w:szCs w:val="28"/>
        </w:rPr>
        <w:t xml:space="preserve"> Świadczeniu</w:t>
      </w:r>
      <w:r w:rsidR="00B77665">
        <w:rPr>
          <w:szCs w:val="28"/>
        </w:rPr>
        <w:t xml:space="preserve"> usług</w:t>
      </w:r>
      <w:r w:rsidR="00B77665">
        <w:rPr>
          <w:noProof/>
          <w:szCs w:val="28"/>
        </w:rPr>
        <w:t xml:space="preserve"> </w:t>
      </w:r>
      <w:r w:rsidRPr="00E50855">
        <w:rPr>
          <w:szCs w:val="28"/>
        </w:rPr>
        <w:t>drogą elektroniczną, każda ze stron na żądanie drugiej niezwłocznie potwierdza fakt ich otrzymania.</w:t>
      </w:r>
    </w:p>
    <w:p w14:paraId="37C02963" w14:textId="5C9A433F" w:rsidR="00E50855" w:rsidRPr="00E50855" w:rsidRDefault="00E50855" w:rsidP="00333994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W uzasadnionych przypadkach Zamawiaj</w:t>
      </w:r>
      <w:r w:rsidR="0081346B">
        <w:rPr>
          <w:szCs w:val="28"/>
        </w:rPr>
        <w:t>ący</w:t>
      </w:r>
      <w:r w:rsidRPr="00E50855">
        <w:rPr>
          <w:szCs w:val="28"/>
        </w:rPr>
        <w:t xml:space="preserve"> m</w:t>
      </w:r>
      <w:r w:rsidR="0081346B">
        <w:rPr>
          <w:szCs w:val="28"/>
        </w:rPr>
        <w:t>oże</w:t>
      </w:r>
      <w:r w:rsidRPr="00E50855">
        <w:rPr>
          <w:szCs w:val="28"/>
        </w:rPr>
        <w:t xml:space="preserve"> </w:t>
      </w:r>
      <w:r w:rsidR="0081346B">
        <w:rPr>
          <w:szCs w:val="28"/>
        </w:rPr>
        <w:t xml:space="preserve">przed upływem </w:t>
      </w:r>
      <w:r w:rsidRPr="00E50855">
        <w:rPr>
          <w:szCs w:val="28"/>
        </w:rPr>
        <w:t xml:space="preserve">terminu składania </w:t>
      </w:r>
      <w:r w:rsidR="00693B01">
        <w:rPr>
          <w:szCs w:val="28"/>
        </w:rPr>
        <w:t>o</w:t>
      </w:r>
      <w:r w:rsidRPr="00E50855">
        <w:rPr>
          <w:szCs w:val="28"/>
        </w:rPr>
        <w:t xml:space="preserve">fert zmienić treść </w:t>
      </w:r>
      <w:r w:rsidR="00693B01">
        <w:rPr>
          <w:szCs w:val="28"/>
        </w:rPr>
        <w:t>z</w:t>
      </w:r>
      <w:r w:rsidRPr="00E50855">
        <w:rPr>
          <w:szCs w:val="28"/>
        </w:rPr>
        <w:t>apytania ofertowego</w:t>
      </w:r>
      <w:r w:rsidR="00693B01">
        <w:rPr>
          <w:szCs w:val="28"/>
        </w:rPr>
        <w:t>.</w:t>
      </w:r>
      <w:r w:rsidRPr="00E50855">
        <w:rPr>
          <w:szCs w:val="28"/>
        </w:rPr>
        <w:t xml:space="preserve"> Dokonaną zmianę treści zapytania Zamawiający udost</w:t>
      </w:r>
      <w:r w:rsidR="0081346B">
        <w:rPr>
          <w:szCs w:val="28"/>
        </w:rPr>
        <w:t>ę</w:t>
      </w:r>
      <w:r w:rsidRPr="00E50855">
        <w:rPr>
          <w:szCs w:val="28"/>
        </w:rPr>
        <w:t>pni na stronie internetowej, o której mowa w Rozdz</w:t>
      </w:r>
      <w:r w:rsidR="00693B01">
        <w:rPr>
          <w:szCs w:val="28"/>
        </w:rPr>
        <w:t xml:space="preserve">. </w:t>
      </w:r>
      <w:r w:rsidRPr="00E50855">
        <w:rPr>
          <w:szCs w:val="28"/>
        </w:rPr>
        <w:t>3.</w:t>
      </w:r>
    </w:p>
    <w:p w14:paraId="277D202D" w14:textId="77777777" w:rsidR="00C237FF" w:rsidRDefault="00E50855" w:rsidP="00333994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 xml:space="preserve">Zamawiający nie przewiduje zebrania Oferentów </w:t>
      </w:r>
      <w:r w:rsidR="0081346B">
        <w:rPr>
          <w:szCs w:val="28"/>
        </w:rPr>
        <w:t xml:space="preserve">w </w:t>
      </w:r>
      <w:r w:rsidRPr="00E50855">
        <w:rPr>
          <w:szCs w:val="28"/>
        </w:rPr>
        <w:t xml:space="preserve">celu </w:t>
      </w:r>
      <w:r w:rsidR="0081346B" w:rsidRPr="00E50855">
        <w:rPr>
          <w:szCs w:val="28"/>
        </w:rPr>
        <w:t>wyjaśnienia</w:t>
      </w:r>
      <w:r w:rsidRPr="00E50855">
        <w:rPr>
          <w:szCs w:val="28"/>
        </w:rPr>
        <w:t xml:space="preserve"> </w:t>
      </w:r>
      <w:r w:rsidR="0081346B" w:rsidRPr="00E50855">
        <w:rPr>
          <w:szCs w:val="28"/>
        </w:rPr>
        <w:t>wątpliwości</w:t>
      </w:r>
      <w:r w:rsidRPr="00E50855">
        <w:rPr>
          <w:szCs w:val="28"/>
        </w:rPr>
        <w:t xml:space="preserve"> dotyczących treści zapytania.</w:t>
      </w:r>
    </w:p>
    <w:p w14:paraId="4B5C5461" w14:textId="7E041359" w:rsidR="0081346B" w:rsidRPr="00C237FF" w:rsidRDefault="00E50855" w:rsidP="00333994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C237FF">
        <w:rPr>
          <w:szCs w:val="28"/>
        </w:rPr>
        <w:t>Wszelką korespondencję należy kierować dr</w:t>
      </w:r>
      <w:r w:rsidR="00693B01">
        <w:rPr>
          <w:szCs w:val="28"/>
        </w:rPr>
        <w:t>o</w:t>
      </w:r>
      <w:r w:rsidRPr="00C237FF">
        <w:rPr>
          <w:szCs w:val="28"/>
        </w:rPr>
        <w:t xml:space="preserve">gą elektroniczną na adres: </w:t>
      </w:r>
      <w:hyperlink r:id="rId12" w:history="1">
        <w:r w:rsidR="0013329B" w:rsidRPr="00C237FF">
          <w:rPr>
            <w:rStyle w:val="Hipercze"/>
            <w:szCs w:val="28"/>
          </w:rPr>
          <w:t>k.krzybu@wp.pl</w:t>
        </w:r>
      </w:hyperlink>
      <w:r w:rsidRPr="00C237FF">
        <w:rPr>
          <w:szCs w:val="28"/>
        </w:rPr>
        <w:t xml:space="preserve"> </w:t>
      </w:r>
    </w:p>
    <w:p w14:paraId="725F3CF8" w14:textId="77777777" w:rsidR="00C237FF" w:rsidRPr="00C237FF" w:rsidRDefault="00C237FF" w:rsidP="00333994">
      <w:pPr>
        <w:pStyle w:val="Akapitzlist"/>
        <w:spacing w:after="0"/>
        <w:ind w:left="360" w:firstLine="0"/>
        <w:rPr>
          <w:sz w:val="16"/>
          <w:szCs w:val="16"/>
        </w:rPr>
      </w:pPr>
    </w:p>
    <w:p w14:paraId="301DE282" w14:textId="1297881D" w:rsidR="0081346B" w:rsidRDefault="00E50855" w:rsidP="00333994">
      <w:pPr>
        <w:spacing w:after="0"/>
        <w:ind w:left="0" w:hanging="426"/>
        <w:rPr>
          <w:szCs w:val="28"/>
        </w:rPr>
      </w:pPr>
      <w:r w:rsidRPr="0081346B">
        <w:rPr>
          <w:b/>
          <w:szCs w:val="28"/>
        </w:rPr>
        <w:t>X.</w:t>
      </w:r>
      <w:r w:rsidR="004C68BB">
        <w:rPr>
          <w:b/>
          <w:szCs w:val="28"/>
        </w:rPr>
        <w:t xml:space="preserve"> </w:t>
      </w:r>
      <w:r w:rsidRPr="0081346B">
        <w:rPr>
          <w:b/>
          <w:szCs w:val="28"/>
        </w:rPr>
        <w:t>TERMIN ZWIĄZANIA OFERTĄ</w:t>
      </w:r>
      <w:r w:rsidRPr="0081346B">
        <w:rPr>
          <w:szCs w:val="28"/>
        </w:rPr>
        <w:t xml:space="preserve">  </w:t>
      </w:r>
    </w:p>
    <w:p w14:paraId="058763D5" w14:textId="34EB1287" w:rsidR="0081346B" w:rsidRDefault="0081346B" w:rsidP="0033399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1. </w:t>
      </w:r>
      <w:r w:rsidR="00E50855" w:rsidRPr="0081346B">
        <w:rPr>
          <w:szCs w:val="28"/>
        </w:rPr>
        <w:t>Oferent związany bę</w:t>
      </w:r>
      <w:r w:rsidR="00317A08">
        <w:rPr>
          <w:szCs w:val="28"/>
        </w:rPr>
        <w:t>dzie ofertą przez okres 30 dni o</w:t>
      </w:r>
      <w:r w:rsidR="00E50855" w:rsidRPr="0081346B">
        <w:rPr>
          <w:szCs w:val="28"/>
        </w:rPr>
        <w:t xml:space="preserve">d daty upływu terminu składania </w:t>
      </w:r>
      <w:r w:rsidR="004C5A01">
        <w:rPr>
          <w:szCs w:val="28"/>
        </w:rPr>
        <w:t>o</w:t>
      </w:r>
      <w:r w:rsidR="00E50855" w:rsidRPr="0081346B">
        <w:rPr>
          <w:szCs w:val="28"/>
        </w:rPr>
        <w:t>fert.</w:t>
      </w:r>
    </w:p>
    <w:p w14:paraId="360D843F" w14:textId="2681B8D5" w:rsidR="00E50855" w:rsidRDefault="0081346B" w:rsidP="0033399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2. </w:t>
      </w:r>
      <w:r w:rsidR="00E50855" w:rsidRPr="00E50855">
        <w:rPr>
          <w:szCs w:val="28"/>
        </w:rPr>
        <w:t>Oferent samodzielnie lub na wniosek Zamawiającego może przedłużyć termin związa</w:t>
      </w:r>
      <w:r>
        <w:rPr>
          <w:szCs w:val="28"/>
        </w:rPr>
        <w:t>ni</w:t>
      </w:r>
      <w:r w:rsidR="00E50855" w:rsidRPr="00E50855">
        <w:rPr>
          <w:szCs w:val="28"/>
        </w:rPr>
        <w:t xml:space="preserve">a </w:t>
      </w:r>
      <w:r w:rsidR="004C5A01">
        <w:rPr>
          <w:szCs w:val="28"/>
        </w:rPr>
        <w:t>o</w:t>
      </w:r>
      <w:r w:rsidR="00E50855" w:rsidRPr="00E50855">
        <w:rPr>
          <w:szCs w:val="28"/>
        </w:rPr>
        <w:t xml:space="preserve">fertą, w </w:t>
      </w:r>
      <w:r w:rsidR="00317A08" w:rsidRPr="00E50855">
        <w:rPr>
          <w:szCs w:val="28"/>
        </w:rPr>
        <w:t>szczególności, gdy</w:t>
      </w:r>
      <w:r w:rsidR="00E50855" w:rsidRPr="00E50855">
        <w:rPr>
          <w:szCs w:val="28"/>
        </w:rPr>
        <w:t xml:space="preserve"> zajdzie potrzeba powtórzenia prowadzonego postępowania </w:t>
      </w:r>
      <w:r w:rsidR="00693B01">
        <w:rPr>
          <w:szCs w:val="28"/>
        </w:rPr>
        <w:t xml:space="preserve">na </w:t>
      </w:r>
      <w:r w:rsidR="00E50855" w:rsidRPr="00E50855">
        <w:rPr>
          <w:szCs w:val="28"/>
        </w:rPr>
        <w:t xml:space="preserve">wyłonienie wykonawcy robót </w:t>
      </w:r>
      <w:r w:rsidR="00E50855" w:rsidRPr="00E50855">
        <w:rPr>
          <w:szCs w:val="28"/>
        </w:rPr>
        <w:tab/>
      </w:r>
      <w:r>
        <w:rPr>
          <w:szCs w:val="28"/>
        </w:rPr>
        <w:t>budowla</w:t>
      </w:r>
      <w:r w:rsidR="00E50855" w:rsidRPr="00E50855">
        <w:rPr>
          <w:szCs w:val="28"/>
        </w:rPr>
        <w:t>nych.</w:t>
      </w:r>
    </w:p>
    <w:p w14:paraId="78D95769" w14:textId="77777777" w:rsidR="004C5A01" w:rsidRDefault="004C5A01" w:rsidP="00333994">
      <w:pPr>
        <w:spacing w:after="0"/>
        <w:ind w:left="0" w:firstLine="0"/>
        <w:rPr>
          <w:szCs w:val="28"/>
        </w:rPr>
      </w:pPr>
    </w:p>
    <w:p w14:paraId="1A476AA2" w14:textId="77777777" w:rsidR="00C237FF" w:rsidRPr="00C237FF" w:rsidRDefault="00C237FF" w:rsidP="00333994">
      <w:pPr>
        <w:spacing w:after="0"/>
        <w:ind w:left="0" w:firstLine="0"/>
        <w:rPr>
          <w:sz w:val="16"/>
          <w:szCs w:val="16"/>
        </w:rPr>
      </w:pPr>
    </w:p>
    <w:p w14:paraId="3F97429F" w14:textId="77777777" w:rsidR="00E50855" w:rsidRPr="0081346B" w:rsidRDefault="00E50855" w:rsidP="00333994">
      <w:pPr>
        <w:spacing w:after="0" w:line="249" w:lineRule="auto"/>
        <w:ind w:left="0" w:hanging="426"/>
        <w:rPr>
          <w:b/>
          <w:szCs w:val="28"/>
        </w:rPr>
      </w:pPr>
      <w:r w:rsidRPr="0081346B">
        <w:rPr>
          <w:b/>
          <w:szCs w:val="28"/>
        </w:rPr>
        <w:lastRenderedPageBreak/>
        <w:t>XI. O</w:t>
      </w:r>
      <w:r w:rsidR="0013329B">
        <w:rPr>
          <w:b/>
          <w:szCs w:val="28"/>
        </w:rPr>
        <w:t>PIS SPOSOBU PRZYGOTOWANIA OFERT</w:t>
      </w:r>
      <w:r w:rsidRPr="0081346B">
        <w:rPr>
          <w:b/>
          <w:szCs w:val="28"/>
        </w:rPr>
        <w:t>, DODATKOWE</w:t>
      </w:r>
      <w:r w:rsidR="0081346B">
        <w:rPr>
          <w:b/>
          <w:noProof/>
          <w:szCs w:val="28"/>
        </w:rPr>
        <w:t xml:space="preserve"> WARUNKI</w:t>
      </w:r>
    </w:p>
    <w:p w14:paraId="28E3B085" w14:textId="77777777" w:rsidR="00E50855" w:rsidRPr="00E50855" w:rsidRDefault="00E50855" w:rsidP="00333994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Oferent może złożyć tylko jedną ofertę.</w:t>
      </w:r>
    </w:p>
    <w:p w14:paraId="41F7A13A" w14:textId="77777777" w:rsidR="00E50855" w:rsidRPr="00E50855" w:rsidRDefault="00E50855" w:rsidP="00333994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Treść oferty musi odpowiadać treści Zapytania Ofertowego;</w:t>
      </w:r>
    </w:p>
    <w:p w14:paraId="53F10FC7" w14:textId="1CA656E5" w:rsidR="0081346B" w:rsidRDefault="00E50855" w:rsidP="00333994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Oferta powinna by</w:t>
      </w:r>
      <w:r w:rsidR="004C5A01">
        <w:rPr>
          <w:szCs w:val="28"/>
        </w:rPr>
        <w:t>ć</w:t>
      </w:r>
      <w:r w:rsidRPr="00E50855">
        <w:rPr>
          <w:szCs w:val="28"/>
        </w:rPr>
        <w:t xml:space="preserve"> sporządzona w języku polskim na formularzu załączonym d</w:t>
      </w:r>
      <w:r w:rsidR="004C5A01">
        <w:rPr>
          <w:szCs w:val="28"/>
        </w:rPr>
        <w:t>o</w:t>
      </w:r>
      <w:r w:rsidRPr="00E50855">
        <w:rPr>
          <w:szCs w:val="28"/>
        </w:rPr>
        <w:t xml:space="preserve"> niniejszego Zapytania Ofertowego.</w:t>
      </w:r>
      <w:r w:rsidRPr="0081346B">
        <w:rPr>
          <w:szCs w:val="28"/>
        </w:rPr>
        <w:t xml:space="preserve"> </w:t>
      </w:r>
    </w:p>
    <w:p w14:paraId="61F719BC" w14:textId="706DF7CD" w:rsidR="0081346B" w:rsidRDefault="00E50855" w:rsidP="00333994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81346B">
        <w:rPr>
          <w:szCs w:val="28"/>
        </w:rPr>
        <w:t>Dokumenty sporządzone w języku obcym są składane wraz tłumaczeniem na język polski, poświadczonym przez osoby u</w:t>
      </w:r>
      <w:r w:rsidR="0081346B">
        <w:rPr>
          <w:szCs w:val="28"/>
        </w:rPr>
        <w:t>po</w:t>
      </w:r>
      <w:r w:rsidRPr="0081346B">
        <w:rPr>
          <w:szCs w:val="28"/>
        </w:rPr>
        <w:t>wa</w:t>
      </w:r>
      <w:r w:rsidR="0081346B">
        <w:rPr>
          <w:szCs w:val="28"/>
        </w:rPr>
        <w:t>żnione</w:t>
      </w:r>
      <w:r w:rsidRPr="0081346B">
        <w:rPr>
          <w:szCs w:val="28"/>
        </w:rPr>
        <w:t xml:space="preserve"> d</w:t>
      </w:r>
      <w:r w:rsidR="0081346B">
        <w:rPr>
          <w:szCs w:val="28"/>
        </w:rPr>
        <w:t>o</w:t>
      </w:r>
      <w:r w:rsidRPr="0081346B">
        <w:rPr>
          <w:szCs w:val="28"/>
        </w:rPr>
        <w:t xml:space="preserve"> </w:t>
      </w:r>
      <w:r w:rsidR="0081346B" w:rsidRPr="0081346B">
        <w:rPr>
          <w:szCs w:val="28"/>
        </w:rPr>
        <w:t>reprezentowania</w:t>
      </w:r>
      <w:r w:rsidRPr="0081346B">
        <w:rPr>
          <w:szCs w:val="28"/>
        </w:rPr>
        <w:t xml:space="preserve"> wykonawcy</w:t>
      </w:r>
      <w:r w:rsidR="004C5A01">
        <w:rPr>
          <w:szCs w:val="28"/>
        </w:rPr>
        <w:t>.</w:t>
      </w:r>
    </w:p>
    <w:p w14:paraId="5FA33655" w14:textId="54875FF6" w:rsidR="00E50855" w:rsidRPr="0081346B" w:rsidRDefault="00E50855" w:rsidP="00333994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81346B">
        <w:rPr>
          <w:szCs w:val="28"/>
        </w:rPr>
        <w:t xml:space="preserve">Oferta oraz składane łącznie z nią dokumenty muszą być podpisane przez osoby uprawnione do reprezentowania Oferenta, a podpisy muszą umożliwić identyfikację tożsamości osób je </w:t>
      </w:r>
      <w:r w:rsidR="0081346B" w:rsidRPr="0081346B">
        <w:rPr>
          <w:szCs w:val="28"/>
        </w:rPr>
        <w:t>składających</w:t>
      </w:r>
      <w:r w:rsidRPr="0081346B">
        <w:rPr>
          <w:szCs w:val="28"/>
        </w:rPr>
        <w:t xml:space="preserve"> tj. podpis powinien być złażony wraz z imienną pieczątką lub podpis </w:t>
      </w:r>
      <w:r w:rsidR="0081346B">
        <w:rPr>
          <w:szCs w:val="28"/>
        </w:rPr>
        <w:t>pow</w:t>
      </w:r>
      <w:r w:rsidRPr="0081346B">
        <w:rPr>
          <w:szCs w:val="28"/>
        </w:rPr>
        <w:t xml:space="preserve">inien </w:t>
      </w:r>
      <w:r w:rsidR="0081346B">
        <w:rPr>
          <w:szCs w:val="28"/>
        </w:rPr>
        <w:t xml:space="preserve">być </w:t>
      </w:r>
      <w:r w:rsidRPr="0081346B">
        <w:rPr>
          <w:szCs w:val="28"/>
        </w:rPr>
        <w:t>czytelny z podaniem imieni</w:t>
      </w:r>
      <w:r w:rsidR="0081346B">
        <w:rPr>
          <w:szCs w:val="28"/>
        </w:rPr>
        <w:t xml:space="preserve">a </w:t>
      </w:r>
      <w:r w:rsidRPr="0081346B">
        <w:rPr>
          <w:szCs w:val="28"/>
        </w:rPr>
        <w:t xml:space="preserve">i nazwiska przez osobę upoważnioną do reprezentacji Wykonawcy zgodnie </w:t>
      </w:r>
      <w:r w:rsidR="0081346B">
        <w:rPr>
          <w:szCs w:val="28"/>
        </w:rPr>
        <w:t>z</w:t>
      </w:r>
      <w:r w:rsidRPr="0081346B">
        <w:rPr>
          <w:szCs w:val="28"/>
        </w:rPr>
        <w:t xml:space="preserve"> zasadami reprezentacji </w:t>
      </w:r>
      <w:r w:rsidR="0081346B" w:rsidRPr="0081346B">
        <w:rPr>
          <w:szCs w:val="28"/>
        </w:rPr>
        <w:t>wskazanymi</w:t>
      </w:r>
      <w:r w:rsidRPr="0081346B">
        <w:rPr>
          <w:szCs w:val="28"/>
        </w:rPr>
        <w:t xml:space="preserve"> we </w:t>
      </w:r>
      <w:r w:rsidR="004C5A01">
        <w:rPr>
          <w:szCs w:val="28"/>
        </w:rPr>
        <w:t>w</w:t>
      </w:r>
      <w:r w:rsidR="0081346B" w:rsidRPr="0081346B">
        <w:rPr>
          <w:szCs w:val="28"/>
        </w:rPr>
        <w:t>łaściwym</w:t>
      </w:r>
      <w:r w:rsidRPr="0081346B">
        <w:rPr>
          <w:szCs w:val="28"/>
        </w:rPr>
        <w:t xml:space="preserve"> rejestrze lub centralnej ewidencji i informac</w:t>
      </w:r>
      <w:r w:rsidR="00317A08">
        <w:rPr>
          <w:szCs w:val="28"/>
        </w:rPr>
        <w:t xml:space="preserve">ji o działalności gospodarczej </w:t>
      </w:r>
      <w:r w:rsidRPr="0081346B">
        <w:rPr>
          <w:szCs w:val="28"/>
        </w:rPr>
        <w:t>CEIDG). Jeżeli osoba/oso</w:t>
      </w:r>
      <w:r w:rsidR="0081346B">
        <w:rPr>
          <w:szCs w:val="28"/>
        </w:rPr>
        <w:t>by</w:t>
      </w:r>
      <w:r w:rsidRPr="0081346B">
        <w:rPr>
          <w:szCs w:val="28"/>
        </w:rPr>
        <w:t xml:space="preserve"> podpisująca/e ofertę nie wynika KRS lud ewidencji działalności </w:t>
      </w:r>
      <w:r w:rsidR="0081346B" w:rsidRPr="0081346B">
        <w:rPr>
          <w:szCs w:val="28"/>
        </w:rPr>
        <w:t>gospodarczej</w:t>
      </w:r>
      <w:r w:rsidRPr="0081346B">
        <w:rPr>
          <w:szCs w:val="28"/>
        </w:rPr>
        <w:t xml:space="preserve"> " (CE</w:t>
      </w:r>
      <w:r w:rsidR="0081346B">
        <w:rPr>
          <w:szCs w:val="28"/>
        </w:rPr>
        <w:t>I</w:t>
      </w:r>
      <w:r w:rsidRPr="0081346B">
        <w:rPr>
          <w:szCs w:val="28"/>
        </w:rPr>
        <w:t xml:space="preserve">DG), to należy </w:t>
      </w:r>
      <w:r w:rsidR="0081346B" w:rsidRPr="0081346B">
        <w:rPr>
          <w:szCs w:val="28"/>
        </w:rPr>
        <w:t>dołączyć</w:t>
      </w:r>
      <w:r w:rsidRPr="0081346B">
        <w:rPr>
          <w:szCs w:val="28"/>
        </w:rPr>
        <w:t xml:space="preserve"> stosowne pełnomocnictwo dla tej osoby. </w:t>
      </w:r>
      <w:r w:rsidR="0081346B" w:rsidRPr="0081346B">
        <w:rPr>
          <w:szCs w:val="28"/>
        </w:rPr>
        <w:t>Pomocnictwo</w:t>
      </w:r>
      <w:r w:rsidRPr="0081346B">
        <w:rPr>
          <w:szCs w:val="28"/>
        </w:rPr>
        <w:t xml:space="preserve"> to musi w swej treści wyraźnie wskazywał uprawnienia tej osoby do </w:t>
      </w:r>
      <w:r w:rsidR="0081346B" w:rsidRPr="0081346B">
        <w:rPr>
          <w:szCs w:val="28"/>
        </w:rPr>
        <w:t>składania</w:t>
      </w:r>
      <w:r w:rsidRPr="0081346B">
        <w:rPr>
          <w:szCs w:val="28"/>
        </w:rPr>
        <w:t xml:space="preserve"> oświadczeń woli w postępowaniu o udzielenie zamówienia, </w:t>
      </w:r>
      <w:r w:rsidR="0081346B">
        <w:rPr>
          <w:szCs w:val="28"/>
        </w:rPr>
        <w:t>np.</w:t>
      </w:r>
      <w:r w:rsidRPr="0081346B">
        <w:rPr>
          <w:szCs w:val="28"/>
        </w:rPr>
        <w:t xml:space="preserve"> do podpisania oferty.</w:t>
      </w:r>
    </w:p>
    <w:p w14:paraId="13685072" w14:textId="77777777" w:rsidR="00E50855" w:rsidRPr="00E50855" w:rsidRDefault="00E50855" w:rsidP="00333994">
      <w:pPr>
        <w:numPr>
          <w:ilvl w:val="0"/>
          <w:numId w:val="11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 xml:space="preserve">Oferent może, przed upływem terminu do składania Ofert, zmienić lub wycofać </w:t>
      </w:r>
      <w:r w:rsidR="00317A08" w:rsidRPr="00E50855">
        <w:rPr>
          <w:szCs w:val="28"/>
        </w:rPr>
        <w:t>ofertę</w:t>
      </w:r>
      <w:r w:rsidR="00317A08">
        <w:rPr>
          <w:szCs w:val="28"/>
        </w:rPr>
        <w:t xml:space="preserve">. </w:t>
      </w:r>
      <w:r w:rsidR="009832AF">
        <w:rPr>
          <w:szCs w:val="28"/>
        </w:rPr>
        <w:t xml:space="preserve">Zmiana lub wycofanie </w:t>
      </w:r>
      <w:r w:rsidRPr="00E50855">
        <w:rPr>
          <w:szCs w:val="28"/>
        </w:rPr>
        <w:t xml:space="preserve">oferty </w:t>
      </w:r>
      <w:r w:rsidR="009832AF">
        <w:rPr>
          <w:szCs w:val="28"/>
        </w:rPr>
        <w:t xml:space="preserve">odbywa </w:t>
      </w:r>
      <w:r w:rsidRPr="00E50855">
        <w:rPr>
          <w:szCs w:val="28"/>
        </w:rPr>
        <w:t>się w taki spo</w:t>
      </w:r>
      <w:r w:rsidR="009832AF">
        <w:rPr>
          <w:szCs w:val="28"/>
        </w:rPr>
        <w:t>s</w:t>
      </w:r>
      <w:r w:rsidRPr="00E50855">
        <w:rPr>
          <w:szCs w:val="28"/>
        </w:rPr>
        <w:t>ób jak z</w:t>
      </w:r>
      <w:r w:rsidR="009832AF">
        <w:rPr>
          <w:szCs w:val="28"/>
        </w:rPr>
        <w:t>ło</w:t>
      </w:r>
      <w:r w:rsidRPr="00E50855">
        <w:rPr>
          <w:szCs w:val="28"/>
        </w:rPr>
        <w:t>żenie oferty</w:t>
      </w:r>
      <w:r w:rsidR="009832AF">
        <w:rPr>
          <w:noProof/>
          <w:szCs w:val="28"/>
        </w:rPr>
        <w:t>.</w:t>
      </w:r>
    </w:p>
    <w:p w14:paraId="23E2D8AB" w14:textId="77777777" w:rsidR="00E50855" w:rsidRPr="00E50855" w:rsidRDefault="00E50855" w:rsidP="00333994">
      <w:pPr>
        <w:numPr>
          <w:ilvl w:val="0"/>
          <w:numId w:val="11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Zamawiający nie dopuszcza składania ofert częścio</w:t>
      </w:r>
      <w:r w:rsidR="009832AF">
        <w:rPr>
          <w:szCs w:val="28"/>
        </w:rPr>
        <w:t>wych.</w:t>
      </w:r>
    </w:p>
    <w:p w14:paraId="509ED4E3" w14:textId="77777777" w:rsidR="00E50855" w:rsidRPr="00E50855" w:rsidRDefault="009832AF" w:rsidP="00333994">
      <w:pPr>
        <w:numPr>
          <w:ilvl w:val="0"/>
          <w:numId w:val="11"/>
        </w:numPr>
        <w:spacing w:after="0"/>
        <w:ind w:left="0" w:hanging="390"/>
        <w:rPr>
          <w:szCs w:val="28"/>
        </w:rPr>
      </w:pPr>
      <w:r>
        <w:rPr>
          <w:szCs w:val="28"/>
        </w:rPr>
        <w:t>D</w:t>
      </w:r>
      <w:r w:rsidR="00E50855" w:rsidRPr="00E50855">
        <w:rPr>
          <w:szCs w:val="28"/>
        </w:rPr>
        <w:t>ODATK</w:t>
      </w:r>
      <w:r>
        <w:rPr>
          <w:szCs w:val="28"/>
        </w:rPr>
        <w:t>O</w:t>
      </w:r>
      <w:r w:rsidR="00E50855" w:rsidRPr="00E50855">
        <w:rPr>
          <w:szCs w:val="28"/>
        </w:rPr>
        <w:t>WE WARUNKI:</w:t>
      </w:r>
    </w:p>
    <w:p w14:paraId="7859EE37" w14:textId="0BFEADB2" w:rsidR="00E50855" w:rsidRPr="00C237FF" w:rsidRDefault="00E50855" w:rsidP="00333994">
      <w:pPr>
        <w:pStyle w:val="Akapitzlist"/>
        <w:numPr>
          <w:ilvl w:val="0"/>
          <w:numId w:val="24"/>
        </w:numPr>
        <w:spacing w:after="0"/>
        <w:rPr>
          <w:szCs w:val="28"/>
        </w:rPr>
      </w:pPr>
      <w:r w:rsidRPr="00C237FF">
        <w:rPr>
          <w:szCs w:val="28"/>
        </w:rPr>
        <w:t>z</w:t>
      </w:r>
      <w:r w:rsidR="009832AF" w:rsidRPr="00C237FF">
        <w:rPr>
          <w:szCs w:val="28"/>
        </w:rPr>
        <w:t>a</w:t>
      </w:r>
      <w:r w:rsidRPr="00C237FF">
        <w:rPr>
          <w:szCs w:val="28"/>
        </w:rPr>
        <w:t>maw</w:t>
      </w:r>
      <w:r w:rsidR="009832AF" w:rsidRPr="00C237FF">
        <w:rPr>
          <w:szCs w:val="28"/>
        </w:rPr>
        <w:t>iający</w:t>
      </w:r>
      <w:r w:rsidRPr="00C237FF">
        <w:rPr>
          <w:szCs w:val="28"/>
        </w:rPr>
        <w:t xml:space="preserve"> mo</w:t>
      </w:r>
      <w:r w:rsidR="009832AF" w:rsidRPr="00C237FF">
        <w:rPr>
          <w:szCs w:val="28"/>
        </w:rPr>
        <w:t>ż</w:t>
      </w:r>
      <w:r w:rsidRPr="00C237FF">
        <w:rPr>
          <w:szCs w:val="28"/>
        </w:rPr>
        <w:t>e ż</w:t>
      </w:r>
      <w:r w:rsidR="009832AF" w:rsidRPr="00C237FF">
        <w:rPr>
          <w:szCs w:val="28"/>
        </w:rPr>
        <w:t>ą</w:t>
      </w:r>
      <w:r w:rsidRPr="00C237FF">
        <w:rPr>
          <w:szCs w:val="28"/>
        </w:rPr>
        <w:t xml:space="preserve">dać </w:t>
      </w:r>
      <w:r w:rsidR="009832AF" w:rsidRPr="00C237FF">
        <w:rPr>
          <w:szCs w:val="28"/>
        </w:rPr>
        <w:t>o</w:t>
      </w:r>
      <w:r w:rsidRPr="00C237FF">
        <w:rPr>
          <w:szCs w:val="28"/>
        </w:rPr>
        <w:t xml:space="preserve">d Oferentów w toku badania i oceny ofert wyjaśnień, dodatkowych dokumentów i informacji dotyczących treści złożonych ofert, bądź uzupełnienia braków w złożonej ofercie wyznaczając Wykonawcy odpowiedni termin. W przypadku nieuzupełnienia oferty lub niezłożenia </w:t>
      </w:r>
      <w:r w:rsidR="009832AF" w:rsidRPr="00C237FF">
        <w:rPr>
          <w:szCs w:val="28"/>
        </w:rPr>
        <w:t>pełnych</w:t>
      </w:r>
      <w:r w:rsidRPr="00C237FF">
        <w:rPr>
          <w:szCs w:val="28"/>
        </w:rPr>
        <w:t xml:space="preserve"> wyja</w:t>
      </w:r>
      <w:r w:rsidR="009832AF" w:rsidRPr="00C237FF">
        <w:rPr>
          <w:szCs w:val="28"/>
        </w:rPr>
        <w:t>śnień</w:t>
      </w:r>
      <w:r w:rsidRPr="00C237FF">
        <w:rPr>
          <w:szCs w:val="28"/>
        </w:rPr>
        <w:t xml:space="preserve"> zamawiający uprawni</w:t>
      </w:r>
      <w:r w:rsidR="009832AF" w:rsidRPr="00C237FF">
        <w:rPr>
          <w:szCs w:val="28"/>
        </w:rPr>
        <w:t>ony będzie</w:t>
      </w:r>
      <w:r w:rsidRPr="00C237FF">
        <w:rPr>
          <w:szCs w:val="28"/>
        </w:rPr>
        <w:t xml:space="preserve"> do odrzuceni</w:t>
      </w:r>
      <w:r w:rsidR="009832AF" w:rsidRPr="00C237FF">
        <w:rPr>
          <w:szCs w:val="28"/>
        </w:rPr>
        <w:t>a</w:t>
      </w:r>
      <w:r w:rsidRPr="00C237FF">
        <w:rPr>
          <w:szCs w:val="28"/>
        </w:rPr>
        <w:t xml:space="preserve"> oferty</w:t>
      </w:r>
      <w:r w:rsidR="00C237FF" w:rsidRPr="00C237FF">
        <w:rPr>
          <w:szCs w:val="28"/>
        </w:rPr>
        <w:t>.</w:t>
      </w:r>
    </w:p>
    <w:p w14:paraId="2D14A772" w14:textId="6F748061" w:rsidR="00E50855" w:rsidRPr="00C237FF" w:rsidRDefault="00E50855" w:rsidP="00333994">
      <w:pPr>
        <w:pStyle w:val="Akapitzlist"/>
        <w:numPr>
          <w:ilvl w:val="1"/>
          <w:numId w:val="10"/>
        </w:numPr>
        <w:spacing w:after="0"/>
        <w:ind w:left="284" w:hanging="284"/>
        <w:rPr>
          <w:szCs w:val="28"/>
        </w:rPr>
      </w:pPr>
      <w:r w:rsidRPr="00C237FF">
        <w:rPr>
          <w:szCs w:val="28"/>
        </w:rPr>
        <w:t xml:space="preserve">W przypadku wystąpienia podejrzenia lub/i przesłanek, które mogą wskazywać, </w:t>
      </w:r>
      <w:r w:rsidR="009832AF" w:rsidRPr="00C237FF">
        <w:rPr>
          <w:szCs w:val="28"/>
        </w:rPr>
        <w:t>ż</w:t>
      </w:r>
      <w:r w:rsidRPr="00C237FF">
        <w:rPr>
          <w:szCs w:val="28"/>
        </w:rPr>
        <w:t>e z</w:t>
      </w:r>
      <w:r w:rsidR="009832AF" w:rsidRPr="00C237FF">
        <w:rPr>
          <w:szCs w:val="28"/>
        </w:rPr>
        <w:t>ł</w:t>
      </w:r>
      <w:r w:rsidRPr="00C237FF">
        <w:rPr>
          <w:szCs w:val="28"/>
        </w:rPr>
        <w:t xml:space="preserve">ożone </w:t>
      </w:r>
      <w:r w:rsidRPr="00E50855">
        <w:rPr>
          <w:noProof/>
        </w:rPr>
        <w:drawing>
          <wp:inline distT="0" distB="0" distL="0" distR="0" wp14:anchorId="39432789" wp14:editId="60507F6B">
            <wp:extent cx="9525" cy="952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7FF">
        <w:rPr>
          <w:szCs w:val="28"/>
        </w:rPr>
        <w:t xml:space="preserve">oświadczenia lub dokumenty w ofercie są nieprawdziwe, Zamawiający żąda </w:t>
      </w:r>
      <w:r w:rsidR="009832AF" w:rsidRPr="00C237FF">
        <w:rPr>
          <w:szCs w:val="28"/>
        </w:rPr>
        <w:t>od</w:t>
      </w:r>
      <w:r w:rsidRPr="00C237FF">
        <w:rPr>
          <w:szCs w:val="28"/>
        </w:rPr>
        <w:t xml:space="preserve"> Oferenta stosownych wyjaśnień </w:t>
      </w:r>
      <w:r w:rsidR="009832AF" w:rsidRPr="00C237FF">
        <w:rPr>
          <w:szCs w:val="28"/>
        </w:rPr>
        <w:t>na każdym</w:t>
      </w:r>
      <w:r w:rsidRPr="00C237FF">
        <w:rPr>
          <w:szCs w:val="28"/>
        </w:rPr>
        <w:t xml:space="preserve"> etapie oceny oferty, również po wyborze wykonawcy oraz po podpisaniu urnowy. W przypadku niezłożenia wyznaczonym terminie pełnych wyjaśnień oraz braku udowodnienia, że informacje w Złożonej ofercie są zgodne z prawdą, Zamawiający ma </w:t>
      </w:r>
      <w:r w:rsidR="009832AF" w:rsidRPr="00C237FF">
        <w:rPr>
          <w:szCs w:val="28"/>
        </w:rPr>
        <w:t>prawo</w:t>
      </w:r>
      <w:r w:rsidRPr="00C237FF">
        <w:rPr>
          <w:szCs w:val="28"/>
        </w:rPr>
        <w:t xml:space="preserve"> do odrzucenia oferty; a </w:t>
      </w:r>
      <w:r w:rsidR="009832AF" w:rsidRPr="00C237FF">
        <w:rPr>
          <w:szCs w:val="28"/>
        </w:rPr>
        <w:t>także</w:t>
      </w:r>
      <w:r w:rsidRPr="00C237FF">
        <w:rPr>
          <w:szCs w:val="28"/>
        </w:rPr>
        <w:t xml:space="preserve"> do </w:t>
      </w:r>
      <w:r w:rsidR="009832AF" w:rsidRPr="00C237FF">
        <w:rPr>
          <w:szCs w:val="28"/>
        </w:rPr>
        <w:t>rozwiązania</w:t>
      </w:r>
      <w:r w:rsidRPr="00C237FF">
        <w:rPr>
          <w:szCs w:val="28"/>
        </w:rPr>
        <w:t xml:space="preserve"> umowy na eta</w:t>
      </w:r>
      <w:r w:rsidR="009832AF" w:rsidRPr="00C237FF">
        <w:rPr>
          <w:szCs w:val="28"/>
        </w:rPr>
        <w:t>pie</w:t>
      </w:r>
      <w:r w:rsidRPr="00C237FF">
        <w:rPr>
          <w:szCs w:val="28"/>
        </w:rPr>
        <w:t xml:space="preserve"> jej realizacji,</w:t>
      </w:r>
    </w:p>
    <w:p w14:paraId="0C6896CF" w14:textId="77777777" w:rsidR="00E50855" w:rsidRPr="00E50855" w:rsidRDefault="00E50855" w:rsidP="00333994">
      <w:pPr>
        <w:numPr>
          <w:ilvl w:val="1"/>
          <w:numId w:val="10"/>
        </w:numPr>
        <w:spacing w:after="0"/>
        <w:ind w:left="0"/>
        <w:rPr>
          <w:szCs w:val="28"/>
        </w:rPr>
      </w:pPr>
      <w:r w:rsidRPr="00E50855">
        <w:rPr>
          <w:szCs w:val="28"/>
        </w:rPr>
        <w:t>Zamawiaj</w:t>
      </w:r>
      <w:r w:rsidR="009832AF">
        <w:rPr>
          <w:szCs w:val="28"/>
        </w:rPr>
        <w:t>ą</w:t>
      </w:r>
      <w:r w:rsidRPr="00E50855">
        <w:rPr>
          <w:szCs w:val="28"/>
        </w:rPr>
        <w:t xml:space="preserve">cy ma prawo do odrzucenia oferty, jeśli oferta jest niekompletna, nie spełnia warunków udziału w postępowaniu, nie spełnia wymogów formalnych, jest niezgodna z zapytaniem </w:t>
      </w:r>
      <w:r w:rsidR="009832AF">
        <w:rPr>
          <w:szCs w:val="28"/>
        </w:rPr>
        <w:t>l</w:t>
      </w:r>
      <w:r w:rsidRPr="00E50855">
        <w:rPr>
          <w:szCs w:val="28"/>
        </w:rPr>
        <w:t>ub zawiera ra</w:t>
      </w:r>
      <w:r w:rsidR="009832AF">
        <w:rPr>
          <w:szCs w:val="28"/>
        </w:rPr>
        <w:t xml:space="preserve">żąco </w:t>
      </w:r>
      <w:r w:rsidRPr="00E50855">
        <w:rPr>
          <w:szCs w:val="28"/>
        </w:rPr>
        <w:t>niską</w:t>
      </w:r>
      <w:r w:rsidR="009832AF">
        <w:rPr>
          <w:szCs w:val="28"/>
        </w:rPr>
        <w:t xml:space="preserve"> cenę. Rażąco</w:t>
      </w:r>
      <w:r w:rsidRPr="00E50855">
        <w:rPr>
          <w:szCs w:val="28"/>
        </w:rPr>
        <w:t xml:space="preserve">  niska cena występuje w przypadku gdy cena oferty jest niższa o co najmniej 30% od wartości zamówienia powiększonej </w:t>
      </w:r>
      <w:r w:rsidR="009832AF">
        <w:rPr>
          <w:szCs w:val="28"/>
        </w:rPr>
        <w:t>o</w:t>
      </w:r>
      <w:r w:rsidRPr="00E50855">
        <w:rPr>
          <w:szCs w:val="28"/>
        </w:rPr>
        <w:t xml:space="preserve"> należny podatek od towarów usług, ustalonej przed wszczęciem postepowania,</w:t>
      </w:r>
    </w:p>
    <w:p w14:paraId="56272E7B" w14:textId="77777777" w:rsidR="00BC2041" w:rsidRDefault="00E50855" w:rsidP="00333994">
      <w:pPr>
        <w:numPr>
          <w:ilvl w:val="1"/>
          <w:numId w:val="10"/>
        </w:numPr>
        <w:spacing w:after="0"/>
        <w:ind w:left="0"/>
        <w:rPr>
          <w:szCs w:val="28"/>
        </w:rPr>
      </w:pPr>
      <w:r w:rsidRPr="00E50855">
        <w:rPr>
          <w:szCs w:val="28"/>
        </w:rPr>
        <w:lastRenderedPageBreak/>
        <w:t>tytułu odrzucen</w:t>
      </w:r>
      <w:r w:rsidR="009832AF">
        <w:rPr>
          <w:szCs w:val="28"/>
        </w:rPr>
        <w:t>i</w:t>
      </w:r>
      <w:r w:rsidRPr="00E50855">
        <w:rPr>
          <w:szCs w:val="28"/>
        </w:rPr>
        <w:t xml:space="preserve">a oferty, oferentowi </w:t>
      </w:r>
      <w:r w:rsidR="009832AF">
        <w:rPr>
          <w:szCs w:val="28"/>
        </w:rPr>
        <w:t>ni</w:t>
      </w:r>
      <w:r w:rsidRPr="00E50855">
        <w:rPr>
          <w:szCs w:val="28"/>
        </w:rPr>
        <w:t xml:space="preserve">e przysługuje </w:t>
      </w:r>
      <w:r w:rsidR="009832AF">
        <w:rPr>
          <w:szCs w:val="28"/>
        </w:rPr>
        <w:t>ż</w:t>
      </w:r>
      <w:r w:rsidRPr="00E50855">
        <w:rPr>
          <w:szCs w:val="28"/>
        </w:rPr>
        <w:t xml:space="preserve">adne roszczenie </w:t>
      </w:r>
    </w:p>
    <w:p w14:paraId="236E473C" w14:textId="26E2641B" w:rsidR="009832AF" w:rsidRDefault="00E50855" w:rsidP="00BC2041">
      <w:pPr>
        <w:spacing w:after="0"/>
        <w:ind w:left="0" w:firstLine="0"/>
        <w:rPr>
          <w:szCs w:val="28"/>
        </w:rPr>
      </w:pPr>
      <w:r w:rsidRPr="00E50855">
        <w:rPr>
          <w:szCs w:val="28"/>
        </w:rPr>
        <w:t>w stosunku do Zamawiającego.</w:t>
      </w:r>
    </w:p>
    <w:p w14:paraId="58AF9FF0" w14:textId="281C35CB" w:rsidR="009832AF" w:rsidRDefault="00E50855" w:rsidP="00333994">
      <w:pPr>
        <w:numPr>
          <w:ilvl w:val="1"/>
          <w:numId w:val="10"/>
        </w:numPr>
        <w:spacing w:after="0"/>
        <w:ind w:left="0"/>
        <w:rPr>
          <w:szCs w:val="28"/>
        </w:rPr>
      </w:pPr>
      <w:r w:rsidRPr="009832AF">
        <w:rPr>
          <w:szCs w:val="28"/>
        </w:rPr>
        <w:t xml:space="preserve">Podana cena w ofercie stanowi cenę ryczałtową i obejmuje wszystkie kaszty niezbędne do </w:t>
      </w:r>
      <w:r w:rsidR="009832AF" w:rsidRPr="009832AF">
        <w:rPr>
          <w:szCs w:val="28"/>
        </w:rPr>
        <w:t>należytego</w:t>
      </w:r>
      <w:r w:rsidRPr="009832AF">
        <w:rPr>
          <w:szCs w:val="28"/>
        </w:rPr>
        <w:t xml:space="preserve"> </w:t>
      </w:r>
      <w:r w:rsidR="009832AF" w:rsidRPr="009832AF">
        <w:rPr>
          <w:szCs w:val="28"/>
        </w:rPr>
        <w:t>wykonania</w:t>
      </w:r>
      <w:r w:rsidRPr="009832AF">
        <w:rPr>
          <w:szCs w:val="28"/>
        </w:rPr>
        <w:t xml:space="preserve"> mniejszego zamówieni, podana ofertowa będzie niezmienna przez cały okres obowiązywania umo</w:t>
      </w:r>
      <w:r w:rsidR="009832AF" w:rsidRPr="009832AF">
        <w:rPr>
          <w:szCs w:val="28"/>
        </w:rPr>
        <w:t>w</w:t>
      </w:r>
      <w:r w:rsidRPr="009832AF">
        <w:rPr>
          <w:szCs w:val="28"/>
        </w:rPr>
        <w:t>y.</w:t>
      </w:r>
    </w:p>
    <w:p w14:paraId="64979D8A" w14:textId="76B22157" w:rsidR="00E50855" w:rsidRPr="009832AF" w:rsidRDefault="00E50855" w:rsidP="00333994">
      <w:pPr>
        <w:numPr>
          <w:ilvl w:val="1"/>
          <w:numId w:val="10"/>
        </w:numPr>
        <w:spacing w:after="0"/>
        <w:ind w:left="0"/>
        <w:rPr>
          <w:szCs w:val="28"/>
        </w:rPr>
      </w:pPr>
      <w:r w:rsidRPr="009832AF">
        <w:rPr>
          <w:szCs w:val="28"/>
        </w:rPr>
        <w:t xml:space="preserve">Podana cena w ofercie jest ceną brutto i musi być podana w polskich </w:t>
      </w:r>
      <w:r w:rsidR="004C5A01">
        <w:rPr>
          <w:szCs w:val="28"/>
        </w:rPr>
        <w:t>z</w:t>
      </w:r>
      <w:r w:rsidRPr="009832AF">
        <w:rPr>
          <w:szCs w:val="28"/>
        </w:rPr>
        <w:t>łotych (PLN) liczbowo oraz słownie,</w:t>
      </w:r>
    </w:p>
    <w:p w14:paraId="3EF061BD" w14:textId="203392C9" w:rsidR="00BC2041" w:rsidRDefault="00E50855" w:rsidP="00333994">
      <w:pPr>
        <w:numPr>
          <w:ilvl w:val="1"/>
          <w:numId w:val="12"/>
        </w:numPr>
        <w:spacing w:after="0"/>
        <w:ind w:left="0"/>
        <w:rPr>
          <w:szCs w:val="28"/>
        </w:rPr>
      </w:pPr>
      <w:r w:rsidRPr="00E50855">
        <w:rPr>
          <w:szCs w:val="28"/>
        </w:rPr>
        <w:t>Oferowana cenę ryczałtową brutt</w:t>
      </w:r>
      <w:r w:rsidR="009832AF">
        <w:rPr>
          <w:szCs w:val="28"/>
        </w:rPr>
        <w:t>o</w:t>
      </w:r>
      <w:r w:rsidRPr="00E50855">
        <w:rPr>
          <w:szCs w:val="28"/>
        </w:rPr>
        <w:t xml:space="preserve"> wpisaną do formularza oferty należy wyliczyć w szczególności w oparciu o aktualne, powszechnie stosowane katalogi, cenniki, taryfikatory bądź inne wskaźniki kosztów. d</w:t>
      </w:r>
      <w:r w:rsidR="009832AF">
        <w:rPr>
          <w:szCs w:val="28"/>
        </w:rPr>
        <w:t>a</w:t>
      </w:r>
      <w:r w:rsidRPr="00E50855">
        <w:rPr>
          <w:szCs w:val="28"/>
        </w:rPr>
        <w:t xml:space="preserve">ne przedstawione w </w:t>
      </w:r>
      <w:r w:rsidR="004C5A01">
        <w:rPr>
          <w:szCs w:val="28"/>
        </w:rPr>
        <w:t>o</w:t>
      </w:r>
      <w:r w:rsidRPr="00E50855">
        <w:rPr>
          <w:szCs w:val="28"/>
        </w:rPr>
        <w:t>głoszeniu, w wynikające istotnych postanowień urnowy; opis przedmiotu zamówienia, jego zakres, ewentualną wizję lokalną, koszty "konania w okresie udzielonej przez Wykonawc</w:t>
      </w:r>
      <w:r w:rsidR="00B433DC">
        <w:rPr>
          <w:szCs w:val="28"/>
        </w:rPr>
        <w:t xml:space="preserve">ę </w:t>
      </w:r>
      <w:r w:rsidRPr="00E50855">
        <w:rPr>
          <w:szCs w:val="28"/>
        </w:rPr>
        <w:t xml:space="preserve">gwarancji wymaganych przeglądów </w:t>
      </w:r>
      <w:r w:rsidR="00B433DC" w:rsidRPr="00E50855">
        <w:rPr>
          <w:szCs w:val="28"/>
        </w:rPr>
        <w:t>gw</w:t>
      </w:r>
      <w:r w:rsidR="00B433DC">
        <w:rPr>
          <w:szCs w:val="28"/>
        </w:rPr>
        <w:t>a</w:t>
      </w:r>
      <w:r w:rsidR="00B433DC" w:rsidRPr="00E50855">
        <w:rPr>
          <w:szCs w:val="28"/>
        </w:rPr>
        <w:t>rancyjnych</w:t>
      </w:r>
      <w:r w:rsidRPr="00E50855">
        <w:rPr>
          <w:szCs w:val="28"/>
        </w:rPr>
        <w:t>,</w:t>
      </w:r>
      <w:r w:rsidR="00B433DC">
        <w:rPr>
          <w:szCs w:val="28"/>
        </w:rPr>
        <w:t xml:space="preserve"> </w:t>
      </w:r>
      <w:r w:rsidRPr="00E50855">
        <w:rPr>
          <w:szCs w:val="28"/>
        </w:rPr>
        <w:t xml:space="preserve">koszty ubezpieczenia OC, koszty związane obowiązującymi przy </w:t>
      </w:r>
      <w:r w:rsidR="00B433DC" w:rsidRPr="00E50855">
        <w:rPr>
          <w:szCs w:val="28"/>
        </w:rPr>
        <w:t>wykonaniu</w:t>
      </w:r>
      <w:r w:rsidRPr="00E50855">
        <w:rPr>
          <w:szCs w:val="28"/>
        </w:rPr>
        <w:t xml:space="preserve"> zamówienia przepisami prawa w tym koszty należnego podatku od towarów i usług VAT, jak również koszty wynikające z wszelkich upustów </w:t>
      </w:r>
    </w:p>
    <w:p w14:paraId="2783B1CB" w14:textId="5D486FA8" w:rsidR="00E50855" w:rsidRPr="00E50855" w:rsidRDefault="00E50855" w:rsidP="00BC2041">
      <w:pPr>
        <w:spacing w:after="0"/>
        <w:ind w:left="0" w:firstLine="0"/>
        <w:rPr>
          <w:szCs w:val="28"/>
        </w:rPr>
      </w:pPr>
      <w:r w:rsidRPr="00E50855">
        <w:rPr>
          <w:szCs w:val="28"/>
        </w:rPr>
        <w:t>i rabatów.</w:t>
      </w:r>
    </w:p>
    <w:p w14:paraId="020EBC81" w14:textId="77777777" w:rsidR="00BC2041" w:rsidRDefault="00E50855" w:rsidP="00333994">
      <w:pPr>
        <w:numPr>
          <w:ilvl w:val="1"/>
          <w:numId w:val="12"/>
        </w:numPr>
        <w:spacing w:after="0" w:line="216" w:lineRule="auto"/>
        <w:ind w:left="0"/>
        <w:rPr>
          <w:szCs w:val="28"/>
        </w:rPr>
      </w:pPr>
      <w:r w:rsidRPr="00E50855">
        <w:rPr>
          <w:szCs w:val="28"/>
        </w:rPr>
        <w:t xml:space="preserve">wykonawca </w:t>
      </w:r>
      <w:r w:rsidR="00B433DC" w:rsidRPr="00E50855">
        <w:rPr>
          <w:szCs w:val="28"/>
        </w:rPr>
        <w:t>określając</w:t>
      </w:r>
      <w:r w:rsidRPr="00E50855">
        <w:rPr>
          <w:szCs w:val="28"/>
        </w:rPr>
        <w:t xml:space="preserve"> </w:t>
      </w:r>
      <w:r w:rsidR="00B433DC">
        <w:rPr>
          <w:szCs w:val="28"/>
        </w:rPr>
        <w:t>wy</w:t>
      </w:r>
      <w:r w:rsidRPr="00E50855">
        <w:rPr>
          <w:szCs w:val="28"/>
        </w:rPr>
        <w:t>nagrodzen</w:t>
      </w:r>
      <w:r w:rsidR="00B433DC">
        <w:rPr>
          <w:szCs w:val="28"/>
        </w:rPr>
        <w:t>i</w:t>
      </w:r>
      <w:r w:rsidRPr="00E50855">
        <w:rPr>
          <w:szCs w:val="28"/>
        </w:rPr>
        <w:t xml:space="preserve">e </w:t>
      </w:r>
      <w:r w:rsidR="00B433DC">
        <w:rPr>
          <w:szCs w:val="28"/>
        </w:rPr>
        <w:t xml:space="preserve"> </w:t>
      </w:r>
      <w:r w:rsidR="00674F5E">
        <w:rPr>
          <w:szCs w:val="28"/>
        </w:rPr>
        <w:t xml:space="preserve"> </w:t>
      </w:r>
      <w:r w:rsidRPr="00E50855">
        <w:rPr>
          <w:szCs w:val="28"/>
        </w:rPr>
        <w:t xml:space="preserve">zobowiązany jest do bardzo starannego zapoznania się z przedmiotem zamówienia, warunkami </w:t>
      </w:r>
      <w:r w:rsidR="00674F5E">
        <w:rPr>
          <w:szCs w:val="28"/>
        </w:rPr>
        <w:t>wy</w:t>
      </w:r>
      <w:r w:rsidRPr="00E50855">
        <w:rPr>
          <w:szCs w:val="28"/>
        </w:rPr>
        <w:t xml:space="preserve">konania </w:t>
      </w:r>
    </w:p>
    <w:p w14:paraId="0248797D" w14:textId="382F1A3F" w:rsidR="00E50855" w:rsidRPr="00E50855" w:rsidRDefault="00E50855" w:rsidP="00BC2041">
      <w:pPr>
        <w:spacing w:after="0" w:line="216" w:lineRule="auto"/>
        <w:ind w:left="0" w:firstLine="0"/>
        <w:rPr>
          <w:szCs w:val="28"/>
        </w:rPr>
      </w:pPr>
      <w:r w:rsidRPr="00E50855">
        <w:rPr>
          <w:szCs w:val="28"/>
        </w:rPr>
        <w:t xml:space="preserve">i wszystkimi czynnikami mogącymi mieć wpływ na </w:t>
      </w:r>
      <w:r w:rsidR="00674F5E">
        <w:rPr>
          <w:szCs w:val="28"/>
        </w:rPr>
        <w:t>cenę zamówienia</w:t>
      </w:r>
      <w:r w:rsidRPr="00E50855">
        <w:rPr>
          <w:szCs w:val="28"/>
        </w:rPr>
        <w:t>.</w:t>
      </w:r>
    </w:p>
    <w:p w14:paraId="7AAECF3D" w14:textId="77777777" w:rsidR="00BC2041" w:rsidRDefault="00E50855" w:rsidP="00333994">
      <w:pPr>
        <w:numPr>
          <w:ilvl w:val="1"/>
          <w:numId w:val="12"/>
        </w:numPr>
        <w:spacing w:after="0"/>
        <w:ind w:left="0"/>
        <w:rPr>
          <w:szCs w:val="28"/>
        </w:rPr>
      </w:pPr>
      <w:r w:rsidRPr="00E50855">
        <w:rPr>
          <w:szCs w:val="28"/>
        </w:rPr>
        <w:t xml:space="preserve">Podana w ofercie kwota brutto obejmuje wszelkie koszty związane </w:t>
      </w:r>
    </w:p>
    <w:p w14:paraId="3169617D" w14:textId="0A625DA2" w:rsidR="00E50855" w:rsidRPr="00E50855" w:rsidRDefault="00E50855" w:rsidP="00BC2041">
      <w:pPr>
        <w:spacing w:after="0"/>
        <w:ind w:left="0" w:firstLine="0"/>
        <w:rPr>
          <w:szCs w:val="28"/>
        </w:rPr>
      </w:pPr>
      <w:r w:rsidRPr="00E50855">
        <w:rPr>
          <w:szCs w:val="28"/>
        </w:rPr>
        <w:t>z reali</w:t>
      </w:r>
      <w:r w:rsidR="00674F5E">
        <w:rPr>
          <w:szCs w:val="28"/>
        </w:rPr>
        <w:t>z</w:t>
      </w:r>
      <w:r w:rsidRPr="00E50855">
        <w:rPr>
          <w:szCs w:val="28"/>
        </w:rPr>
        <w:t>acją zamówienia w tym m.in. ewentualny podatek VAT i/lub wszystkie obciążenia z tytułu ubezpieczeń społecznych, ubezpieczeń zdrowotnych, funduszu pracy i innych — jeżeli wystąpi obowiązek ich zapłacen</w:t>
      </w:r>
      <w:r w:rsidR="00674F5E">
        <w:rPr>
          <w:szCs w:val="28"/>
        </w:rPr>
        <w:t>ia</w:t>
      </w:r>
    </w:p>
    <w:p w14:paraId="32CDD147" w14:textId="77777777" w:rsidR="00E50855" w:rsidRDefault="00E50855" w:rsidP="00333994">
      <w:pPr>
        <w:numPr>
          <w:ilvl w:val="1"/>
          <w:numId w:val="12"/>
        </w:numPr>
        <w:spacing w:after="0"/>
        <w:ind w:left="0"/>
        <w:rPr>
          <w:szCs w:val="28"/>
        </w:rPr>
      </w:pPr>
      <w:r w:rsidRPr="00E50855">
        <w:rPr>
          <w:szCs w:val="28"/>
        </w:rPr>
        <w:t>Terminem rozpoczęc</w:t>
      </w:r>
      <w:r w:rsidR="00674F5E">
        <w:rPr>
          <w:szCs w:val="28"/>
        </w:rPr>
        <w:t>ia</w:t>
      </w:r>
      <w:r w:rsidRPr="00E50855">
        <w:rPr>
          <w:szCs w:val="28"/>
        </w:rPr>
        <w:t xml:space="preserve"> realizacji zamówienie jest data podpisania umowy z Wykonawcą, a terminem zakończenia data protokołu odbioru końcowego zamówienia podpisana przez Zamawiające".</w:t>
      </w:r>
    </w:p>
    <w:p w14:paraId="0180B5E7" w14:textId="77777777" w:rsidR="00C237FF" w:rsidRPr="00C237FF" w:rsidRDefault="00C237FF" w:rsidP="00333994">
      <w:pPr>
        <w:spacing w:after="0"/>
        <w:ind w:left="0" w:firstLine="0"/>
        <w:rPr>
          <w:sz w:val="16"/>
          <w:szCs w:val="16"/>
        </w:rPr>
      </w:pPr>
    </w:p>
    <w:p w14:paraId="1CE26B9C" w14:textId="5276541F" w:rsidR="00E50855" w:rsidRPr="00674F5E" w:rsidRDefault="00E50855" w:rsidP="00333994">
      <w:pPr>
        <w:spacing w:after="0" w:line="249" w:lineRule="auto"/>
        <w:ind w:left="0" w:hanging="567"/>
        <w:rPr>
          <w:b/>
          <w:szCs w:val="28"/>
        </w:rPr>
      </w:pPr>
      <w:r w:rsidRPr="00674F5E">
        <w:rPr>
          <w:b/>
          <w:szCs w:val="28"/>
        </w:rPr>
        <w:t>XII.</w:t>
      </w:r>
      <w:r w:rsidR="004C68BB">
        <w:rPr>
          <w:b/>
          <w:szCs w:val="28"/>
        </w:rPr>
        <w:t xml:space="preserve"> </w:t>
      </w:r>
      <w:r w:rsidRPr="00674F5E">
        <w:rPr>
          <w:b/>
          <w:szCs w:val="28"/>
        </w:rPr>
        <w:t>SPOSÓB, MIEJSCE, TERMIN SKŁADANIA OFERT</w:t>
      </w:r>
    </w:p>
    <w:p w14:paraId="3546F8D8" w14:textId="6E033342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Dokumenty, o których mowa w R</w:t>
      </w:r>
      <w:r w:rsidR="00C237FF" w:rsidRPr="00E50855">
        <w:rPr>
          <w:szCs w:val="28"/>
        </w:rPr>
        <w:t>o</w:t>
      </w:r>
      <w:r w:rsidR="00C237FF">
        <w:rPr>
          <w:szCs w:val="28"/>
        </w:rPr>
        <w:t xml:space="preserve">zdział </w:t>
      </w:r>
      <w:r w:rsidRPr="00E50855">
        <w:rPr>
          <w:szCs w:val="28"/>
        </w:rPr>
        <w:t>212 VII zapytania Ofertowego n</w:t>
      </w:r>
      <w:r w:rsidR="00674F5E">
        <w:rPr>
          <w:szCs w:val="28"/>
        </w:rPr>
        <w:t>a</w:t>
      </w:r>
      <w:r w:rsidRPr="00E50855">
        <w:rPr>
          <w:szCs w:val="28"/>
        </w:rPr>
        <w:t>le</w:t>
      </w:r>
      <w:r w:rsidR="00674F5E">
        <w:rPr>
          <w:szCs w:val="28"/>
        </w:rPr>
        <w:t>ż</w:t>
      </w:r>
      <w:r w:rsidRPr="00E50855">
        <w:rPr>
          <w:szCs w:val="28"/>
        </w:rPr>
        <w:t>y złożyć:</w:t>
      </w:r>
    </w:p>
    <w:p w14:paraId="7EC540A5" w14:textId="382E37E9" w:rsidR="00E50855" w:rsidRPr="004C5A01" w:rsidRDefault="00E50855" w:rsidP="004C5A01">
      <w:pPr>
        <w:numPr>
          <w:ilvl w:val="1"/>
          <w:numId w:val="13"/>
        </w:numPr>
        <w:spacing w:after="0"/>
        <w:ind w:left="0" w:hanging="480"/>
        <w:rPr>
          <w:szCs w:val="28"/>
        </w:rPr>
      </w:pPr>
      <w:r w:rsidRPr="00E50855">
        <w:rPr>
          <w:szCs w:val="28"/>
        </w:rPr>
        <w:t>W POSTACI ELEKTRONICZNEJ, w ogólnie dostępnych formatach danych: pdf, .</w:t>
      </w:r>
      <w:proofErr w:type="spellStart"/>
      <w:r w:rsidRPr="00E50855">
        <w:rPr>
          <w:szCs w:val="28"/>
        </w:rPr>
        <w:t>doc</w:t>
      </w:r>
      <w:proofErr w:type="spellEnd"/>
      <w:r w:rsidRPr="00E50855">
        <w:rPr>
          <w:szCs w:val="28"/>
        </w:rPr>
        <w:t xml:space="preserve">, </w:t>
      </w:r>
      <w:r w:rsidR="00674F5E">
        <w:rPr>
          <w:noProof/>
          <w:szCs w:val="28"/>
        </w:rPr>
        <w:t xml:space="preserve">docx </w:t>
      </w:r>
      <w:r w:rsidRPr="00E50855">
        <w:rPr>
          <w:szCs w:val="28"/>
        </w:rPr>
        <w:t>(Zamawiający f</w:t>
      </w:r>
      <w:r w:rsidR="00674F5E">
        <w:rPr>
          <w:szCs w:val="28"/>
        </w:rPr>
        <w:t>o</w:t>
      </w:r>
      <w:r w:rsidRPr="00E50855">
        <w:rPr>
          <w:szCs w:val="28"/>
        </w:rPr>
        <w:t xml:space="preserve">rmat pdf, opatrzone podpisem elektronicznym (kwalifikowanym podpisem elektronicznym lub podpisem zaufanym lub podpisem osobistym) osoby uprawnionej da reprezentacji Wykonawcy, </w:t>
      </w:r>
      <w:r w:rsidR="00674F5E">
        <w:rPr>
          <w:noProof/>
          <w:szCs w:val="28"/>
        </w:rPr>
        <w:t>przesł</w:t>
      </w:r>
      <w:r w:rsidR="004C5A01">
        <w:rPr>
          <w:noProof/>
          <w:szCs w:val="28"/>
        </w:rPr>
        <w:t>a</w:t>
      </w:r>
      <w:r w:rsidR="00674F5E">
        <w:rPr>
          <w:noProof/>
          <w:szCs w:val="28"/>
        </w:rPr>
        <w:t>ć na adres</w:t>
      </w:r>
      <w:r w:rsidRPr="00E50855">
        <w:rPr>
          <w:szCs w:val="28"/>
        </w:rPr>
        <w:t xml:space="preserve"> poczty e-ma</w:t>
      </w:r>
      <w:r w:rsidR="00674F5E">
        <w:rPr>
          <w:szCs w:val="28"/>
        </w:rPr>
        <w:t>il</w:t>
      </w:r>
      <w:r w:rsidR="000F42DC">
        <w:rPr>
          <w:szCs w:val="28"/>
        </w:rPr>
        <w:t xml:space="preserve">: </w:t>
      </w:r>
      <w:hyperlink r:id="rId14" w:history="1">
        <w:r w:rsidR="004C5A01" w:rsidRPr="00374FB8">
          <w:rPr>
            <w:rStyle w:val="Hipercze"/>
            <w:szCs w:val="28"/>
          </w:rPr>
          <w:t>k.krzybu@wp.pl</w:t>
        </w:r>
      </w:hyperlink>
      <w:r w:rsidR="004C5A01">
        <w:rPr>
          <w:szCs w:val="28"/>
        </w:rPr>
        <w:t xml:space="preserve"> </w:t>
      </w:r>
      <w:r w:rsidRPr="004C5A01">
        <w:rPr>
          <w:szCs w:val="28"/>
        </w:rPr>
        <w:t xml:space="preserve">wpisując </w:t>
      </w:r>
      <w:r w:rsidR="00674F5E" w:rsidRPr="004C5A01">
        <w:rPr>
          <w:noProof/>
          <w:szCs w:val="28"/>
        </w:rPr>
        <w:t xml:space="preserve">w </w:t>
      </w:r>
      <w:r w:rsidRPr="004C5A01">
        <w:rPr>
          <w:szCs w:val="28"/>
        </w:rPr>
        <w:t>temacie wiadomości: „Oferta na prace konser</w:t>
      </w:r>
      <w:r w:rsidR="000F42DC" w:rsidRPr="004C5A01">
        <w:rPr>
          <w:szCs w:val="28"/>
        </w:rPr>
        <w:t xml:space="preserve">watorsko — restauratorskie w Kościele parafialnym p.w. Podwyższenia Krzyża Świętego”. </w:t>
      </w:r>
    </w:p>
    <w:p w14:paraId="704DF366" w14:textId="77777777" w:rsidR="00F71A88" w:rsidRDefault="00E50855" w:rsidP="00333994">
      <w:pPr>
        <w:numPr>
          <w:ilvl w:val="1"/>
          <w:numId w:val="13"/>
        </w:numPr>
        <w:spacing w:after="0"/>
        <w:ind w:left="0" w:hanging="480"/>
        <w:rPr>
          <w:szCs w:val="28"/>
        </w:rPr>
      </w:pPr>
      <w:r w:rsidRPr="00F71A88">
        <w:rPr>
          <w:szCs w:val="28"/>
        </w:rPr>
        <w:t xml:space="preserve">W FORMIE PAPIEROWEJ, podpisane przez osobę </w:t>
      </w:r>
      <w:r w:rsidR="00F71A88" w:rsidRPr="00F71A88">
        <w:rPr>
          <w:szCs w:val="28"/>
        </w:rPr>
        <w:t>uprawnioną</w:t>
      </w:r>
      <w:r w:rsidRPr="00F71A88">
        <w:rPr>
          <w:szCs w:val="28"/>
        </w:rPr>
        <w:t xml:space="preserve"> do reprezentacji Wykonawcy, dostarczyć osobiście </w:t>
      </w:r>
      <w:r w:rsidR="00F71A88" w:rsidRPr="00F71A88">
        <w:rPr>
          <w:szCs w:val="28"/>
        </w:rPr>
        <w:t>l</w:t>
      </w:r>
      <w:r w:rsidRPr="00F71A88">
        <w:rPr>
          <w:szCs w:val="28"/>
        </w:rPr>
        <w:t>ub</w:t>
      </w:r>
      <w:r w:rsidR="00F71A88" w:rsidRPr="00F71A88">
        <w:rPr>
          <w:szCs w:val="28"/>
        </w:rPr>
        <w:t xml:space="preserve"> </w:t>
      </w:r>
      <w:r w:rsidRPr="00F71A88">
        <w:rPr>
          <w:szCs w:val="28"/>
        </w:rPr>
        <w:t>przesłać pośrednictwem operatora pocztowego do siedziby Zamawiającego ( adres wskazany</w:t>
      </w:r>
      <w:r w:rsidR="00F71A88">
        <w:rPr>
          <w:szCs w:val="28"/>
        </w:rPr>
        <w:t>)</w:t>
      </w:r>
    </w:p>
    <w:p w14:paraId="797F7AD3" w14:textId="11A6224B" w:rsidR="00E50855" w:rsidRPr="00C237FF" w:rsidRDefault="00E50855" w:rsidP="00333994">
      <w:pPr>
        <w:numPr>
          <w:ilvl w:val="1"/>
          <w:numId w:val="13"/>
        </w:numPr>
        <w:spacing w:after="0"/>
        <w:ind w:left="0" w:hanging="480"/>
        <w:rPr>
          <w:szCs w:val="28"/>
        </w:rPr>
      </w:pPr>
      <w:r w:rsidRPr="00F71A88">
        <w:rPr>
          <w:szCs w:val="28"/>
        </w:rPr>
        <w:t xml:space="preserve">Ofertę należy złożyć w zamkniętej kopercie, dopiskiem: „Oferta' na prace konserwatorsko restauratorskie </w:t>
      </w:r>
      <w:r w:rsidR="000F42DC">
        <w:rPr>
          <w:szCs w:val="28"/>
        </w:rPr>
        <w:t>w kościele parafialnym p.w. Podwyższenia Krzyża świętego w Torzymiu</w:t>
      </w:r>
      <w:r w:rsidRPr="00F71A88">
        <w:rPr>
          <w:szCs w:val="28"/>
        </w:rPr>
        <w:t xml:space="preserve">.” </w:t>
      </w:r>
      <w:r w:rsidR="000F42DC" w:rsidRPr="00702154">
        <w:rPr>
          <w:b/>
          <w:bCs/>
          <w:szCs w:val="28"/>
          <w:u w:val="single" w:color="000000"/>
        </w:rPr>
        <w:t xml:space="preserve">Nie otwierać do dnia </w:t>
      </w:r>
      <w:r w:rsidR="004C5A01">
        <w:rPr>
          <w:b/>
          <w:bCs/>
          <w:szCs w:val="28"/>
          <w:u w:val="single" w:color="000000"/>
        </w:rPr>
        <w:t>16</w:t>
      </w:r>
      <w:r w:rsidR="000F42DC" w:rsidRPr="00702154">
        <w:rPr>
          <w:b/>
          <w:bCs/>
          <w:szCs w:val="28"/>
          <w:u w:val="single" w:color="000000"/>
        </w:rPr>
        <w:t>.0</w:t>
      </w:r>
      <w:r w:rsidR="004C5A01">
        <w:rPr>
          <w:b/>
          <w:bCs/>
          <w:szCs w:val="28"/>
          <w:u w:val="single" w:color="000000"/>
        </w:rPr>
        <w:t>8</w:t>
      </w:r>
      <w:r w:rsidRPr="00702154">
        <w:rPr>
          <w:b/>
          <w:bCs/>
          <w:szCs w:val="28"/>
          <w:u w:val="single" w:color="000000"/>
        </w:rPr>
        <w:t>.2024r. do godz-9</w:t>
      </w:r>
      <w:r w:rsidR="00F71A88" w:rsidRPr="00702154">
        <w:rPr>
          <w:b/>
          <w:bCs/>
          <w:szCs w:val="28"/>
          <w:u w:val="single" w:color="000000"/>
        </w:rPr>
        <w:t>.0</w:t>
      </w:r>
      <w:r w:rsidRPr="00702154">
        <w:rPr>
          <w:b/>
          <w:bCs/>
          <w:szCs w:val="28"/>
          <w:u w:val="single" w:color="000000"/>
        </w:rPr>
        <w:t>0".</w:t>
      </w:r>
    </w:p>
    <w:p w14:paraId="1E1F66CF" w14:textId="77777777" w:rsidR="00C237FF" w:rsidRPr="00C237FF" w:rsidRDefault="00C237FF" w:rsidP="00333994">
      <w:pPr>
        <w:spacing w:after="0"/>
        <w:ind w:left="0" w:firstLine="0"/>
        <w:rPr>
          <w:sz w:val="16"/>
          <w:szCs w:val="16"/>
        </w:rPr>
      </w:pPr>
    </w:p>
    <w:p w14:paraId="2A97EAB6" w14:textId="77777777" w:rsidR="00E50855" w:rsidRPr="000F42DC" w:rsidRDefault="00E50855" w:rsidP="00333994">
      <w:pPr>
        <w:spacing w:after="0" w:line="249" w:lineRule="auto"/>
        <w:ind w:left="0" w:hanging="567"/>
        <w:rPr>
          <w:b/>
          <w:szCs w:val="28"/>
        </w:rPr>
      </w:pPr>
      <w:r w:rsidRPr="000F42DC">
        <w:rPr>
          <w:b/>
          <w:szCs w:val="28"/>
        </w:rPr>
        <w:lastRenderedPageBreak/>
        <w:t xml:space="preserve">XIII. OPIS KRYTERIÓW, KTÓRYMI ZAMAWIAJĄCY </w:t>
      </w:r>
      <w:r w:rsidR="00F71A88" w:rsidRPr="000F42DC">
        <w:rPr>
          <w:b/>
          <w:szCs w:val="28"/>
        </w:rPr>
        <w:t>BĘDZIE</w:t>
      </w:r>
      <w:r w:rsidRPr="000F42DC">
        <w:rPr>
          <w:b/>
          <w:szCs w:val="28"/>
        </w:rPr>
        <w:t xml:space="preserve"> SIĘ KIEROWAŁ PRZY WYBORZE OFERTY. WRAZ Z PODANIEM ZNACZENIA TYCH KRYTERIÓW I SPOSOBU OCENY OFERT</w:t>
      </w:r>
    </w:p>
    <w:p w14:paraId="21141DEA" w14:textId="77777777" w:rsidR="00E50855" w:rsidRPr="00E50855" w:rsidRDefault="00E50855" w:rsidP="00333994">
      <w:pPr>
        <w:numPr>
          <w:ilvl w:val="0"/>
          <w:numId w:val="14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Oferty wykonawców r niepodlegające odrzuceniu, będą oceniane według następujących kryteriów i ich wag;</w:t>
      </w:r>
    </w:p>
    <w:p w14:paraId="1BCC4CA9" w14:textId="187C9C08" w:rsidR="00E50855" w:rsidRDefault="00C237FF" w:rsidP="00333994">
      <w:pPr>
        <w:spacing w:after="0"/>
        <w:ind w:left="0"/>
        <w:rPr>
          <w:szCs w:val="28"/>
        </w:rPr>
      </w:pPr>
      <w:r>
        <w:rPr>
          <w:szCs w:val="28"/>
        </w:rPr>
        <w:t>-</w:t>
      </w:r>
      <w:r w:rsidR="00E50855" w:rsidRPr="00E50855">
        <w:rPr>
          <w:szCs w:val="28"/>
        </w:rPr>
        <w:t xml:space="preserve"> liczba punktów przyznana danej ofercie</w:t>
      </w:r>
      <w:r w:rsidR="003B016E">
        <w:rPr>
          <w:szCs w:val="28"/>
        </w:rPr>
        <w:t xml:space="preserve"> = 100%</w:t>
      </w:r>
    </w:p>
    <w:p w14:paraId="07A5C125" w14:textId="77777777" w:rsidR="003B016E" w:rsidRDefault="003B016E" w:rsidP="00333994">
      <w:pPr>
        <w:spacing w:after="0"/>
        <w:ind w:left="0"/>
        <w:rPr>
          <w:szCs w:val="28"/>
        </w:rPr>
      </w:pPr>
      <w:r>
        <w:rPr>
          <w:szCs w:val="28"/>
        </w:rPr>
        <w:t>- liczba punktów przyznanych za cenę – 80%</w:t>
      </w:r>
    </w:p>
    <w:p w14:paraId="7CEF626F" w14:textId="1DF57C62" w:rsidR="003B016E" w:rsidRDefault="00C237FF" w:rsidP="0033399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</w:t>
      </w:r>
      <w:r w:rsidR="003B016E">
        <w:rPr>
          <w:szCs w:val="28"/>
        </w:rPr>
        <w:t>dodatkowa gwarancja 5 lat i więcej to maksymalnie 10pkt</w:t>
      </w:r>
      <w:r>
        <w:rPr>
          <w:szCs w:val="28"/>
        </w:rPr>
        <w:t xml:space="preserve"> </w:t>
      </w:r>
      <w:r w:rsidR="003B016E">
        <w:rPr>
          <w:szCs w:val="28"/>
        </w:rPr>
        <w:t xml:space="preserve">(5 lat i powyżej liczone jest tak samo – 10pkt.) </w:t>
      </w:r>
    </w:p>
    <w:p w14:paraId="101ACEE1" w14:textId="77777777" w:rsidR="00BC2041" w:rsidRDefault="00C237FF" w:rsidP="0033399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</w:t>
      </w:r>
      <w:r w:rsidR="003B016E">
        <w:rPr>
          <w:szCs w:val="28"/>
        </w:rPr>
        <w:t>dodatkowe poświadczenie wykonanych prac na zabytkach</w:t>
      </w:r>
      <w:r w:rsidR="00B54764">
        <w:rPr>
          <w:szCs w:val="28"/>
        </w:rPr>
        <w:t xml:space="preserve"> </w:t>
      </w:r>
      <w:r w:rsidR="00DA0A40">
        <w:rPr>
          <w:szCs w:val="28"/>
        </w:rPr>
        <w:t xml:space="preserve">(starszych </w:t>
      </w:r>
    </w:p>
    <w:p w14:paraId="06A02CCC" w14:textId="1F51619F" w:rsidR="003B016E" w:rsidRPr="00E50855" w:rsidRDefault="00DA0A40" w:rsidP="00333994">
      <w:pPr>
        <w:spacing w:after="0"/>
        <w:ind w:left="0" w:firstLine="0"/>
        <w:rPr>
          <w:szCs w:val="28"/>
        </w:rPr>
      </w:pPr>
      <w:r>
        <w:rPr>
          <w:szCs w:val="28"/>
        </w:rPr>
        <w:t>i maksymalnie XIX wiecznych</w:t>
      </w:r>
      <w:r w:rsidR="003B016E">
        <w:rPr>
          <w:szCs w:val="28"/>
        </w:rPr>
        <w:t xml:space="preserve"> w przeciągu 5 lat </w:t>
      </w:r>
      <w:r>
        <w:rPr>
          <w:szCs w:val="28"/>
        </w:rPr>
        <w:t xml:space="preserve">– 10 pkt. </w:t>
      </w:r>
    </w:p>
    <w:p w14:paraId="692A9CB5" w14:textId="77777777" w:rsidR="00C237FF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>CNAJ</w:t>
      </w:r>
      <w:r w:rsidR="00C237FF">
        <w:rPr>
          <w:szCs w:val="28"/>
        </w:rPr>
        <w:t xml:space="preserve"> - </w:t>
      </w:r>
      <w:r w:rsidRPr="00E50855">
        <w:rPr>
          <w:szCs w:val="28"/>
        </w:rPr>
        <w:t xml:space="preserve">najniższa cena brutto spośród ofert niepodlegających odrzuceniu, </w:t>
      </w:r>
    </w:p>
    <w:p w14:paraId="49E333F3" w14:textId="52E9A9F9" w:rsidR="00E50855" w:rsidRPr="00E50855" w:rsidRDefault="00E50855" w:rsidP="00333994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CO </w:t>
      </w:r>
      <w:r w:rsidR="00C237FF">
        <w:rPr>
          <w:szCs w:val="28"/>
        </w:rPr>
        <w:t>-</w:t>
      </w:r>
      <w:r w:rsidRPr="00E50855">
        <w:rPr>
          <w:szCs w:val="28"/>
        </w:rPr>
        <w:t xml:space="preserve">cena brutto podana w </w:t>
      </w:r>
      <w:r w:rsidR="00317A08" w:rsidRPr="00E50855">
        <w:rPr>
          <w:szCs w:val="28"/>
        </w:rPr>
        <w:t>ofercie, dla której</w:t>
      </w:r>
      <w:r w:rsidRPr="00E50855">
        <w:rPr>
          <w:szCs w:val="28"/>
        </w:rPr>
        <w:t xml:space="preserve"> wynik jest obliczany.</w:t>
      </w:r>
    </w:p>
    <w:p w14:paraId="2C4CC0B4" w14:textId="77777777" w:rsidR="00E50855" w:rsidRPr="00E50855" w:rsidRDefault="00E50855" w:rsidP="00333994">
      <w:pPr>
        <w:numPr>
          <w:ilvl w:val="0"/>
          <w:numId w:val="14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Za ofertę najkorzystniejszą w postępowaniu uznana zostanie oferta Wykonawcy, która nie podlega odrzuceniu oraz która uzyska największą punktów ramach ustalonego ww. kryterium oceny ofert,</w:t>
      </w:r>
    </w:p>
    <w:p w14:paraId="1789818D" w14:textId="3BD92E99" w:rsidR="00E50855" w:rsidRPr="00E50855" w:rsidRDefault="00E50855" w:rsidP="00333994">
      <w:pPr>
        <w:spacing w:after="0"/>
        <w:ind w:left="0" w:hanging="390"/>
        <w:rPr>
          <w:szCs w:val="28"/>
        </w:rPr>
      </w:pPr>
      <w:r w:rsidRPr="00E50855">
        <w:rPr>
          <w:szCs w:val="28"/>
        </w:rPr>
        <w:t>3</w:t>
      </w:r>
      <w:r w:rsidR="00B54764">
        <w:rPr>
          <w:szCs w:val="28"/>
        </w:rPr>
        <w:t>.</w:t>
      </w:r>
      <w:r w:rsidRPr="00E50855">
        <w:rPr>
          <w:szCs w:val="28"/>
        </w:rPr>
        <w:t xml:space="preserve"> Jeżeli nie </w:t>
      </w:r>
      <w:r w:rsidR="00F71A88">
        <w:rPr>
          <w:noProof/>
          <w:szCs w:val="28"/>
        </w:rPr>
        <w:t>można wybrać</w:t>
      </w:r>
      <w:r w:rsidRPr="00E50855">
        <w:rPr>
          <w:szCs w:val="28"/>
        </w:rPr>
        <w:t xml:space="preserve"> najkorzystniejszej oferty </w:t>
      </w:r>
      <w:r w:rsidR="00F71A88">
        <w:rPr>
          <w:szCs w:val="28"/>
        </w:rPr>
        <w:t>z</w:t>
      </w:r>
      <w:r w:rsidRPr="00E50855">
        <w:rPr>
          <w:szCs w:val="28"/>
        </w:rPr>
        <w:t xml:space="preserve"> uwagi na to że dwie lub więcej ofert przedstawia taki sam bilans ceny ofert, zamawiający spośród tych ofert wybiera ofertę z najniższą ceną, a jeżeli zastały zł</w:t>
      </w:r>
      <w:r w:rsidR="00F71A88">
        <w:rPr>
          <w:szCs w:val="28"/>
        </w:rPr>
        <w:t>o</w:t>
      </w:r>
      <w:r w:rsidRPr="00E50855">
        <w:rPr>
          <w:szCs w:val="28"/>
        </w:rPr>
        <w:t>żone oferty o takiej sam</w:t>
      </w:r>
      <w:r w:rsidR="00F71A88">
        <w:rPr>
          <w:szCs w:val="28"/>
        </w:rPr>
        <w:t>ej</w:t>
      </w:r>
      <w:r w:rsidRPr="00E50855">
        <w:rPr>
          <w:szCs w:val="28"/>
        </w:rPr>
        <w:t xml:space="preserve"> cenie, zamawiający wzywa </w:t>
      </w:r>
      <w:r w:rsidR="00F71A88">
        <w:rPr>
          <w:szCs w:val="28"/>
        </w:rPr>
        <w:t>Wy</w:t>
      </w:r>
      <w:r w:rsidRPr="00E50855">
        <w:rPr>
          <w:szCs w:val="28"/>
        </w:rPr>
        <w:t>konawc</w:t>
      </w:r>
      <w:r w:rsidR="00F71A88">
        <w:rPr>
          <w:szCs w:val="28"/>
        </w:rPr>
        <w:t>ó</w:t>
      </w:r>
      <w:r w:rsidRPr="00E50855">
        <w:rPr>
          <w:szCs w:val="28"/>
        </w:rPr>
        <w:t xml:space="preserve">w, którzy </w:t>
      </w:r>
      <w:r w:rsidR="00F71A88">
        <w:rPr>
          <w:szCs w:val="28"/>
        </w:rPr>
        <w:t>z</w:t>
      </w:r>
      <w:r w:rsidRPr="00E50855">
        <w:rPr>
          <w:szCs w:val="28"/>
        </w:rPr>
        <w:t>łożyli te Oferty, do złożenie w term</w:t>
      </w:r>
      <w:r w:rsidR="00F71A88">
        <w:rPr>
          <w:szCs w:val="28"/>
        </w:rPr>
        <w:t>i</w:t>
      </w:r>
      <w:r w:rsidRPr="00E50855">
        <w:rPr>
          <w:szCs w:val="28"/>
        </w:rPr>
        <w:t xml:space="preserve">nie określonym przez </w:t>
      </w:r>
      <w:r w:rsidR="00F71A88">
        <w:rPr>
          <w:szCs w:val="28"/>
        </w:rPr>
        <w:t>Za</w:t>
      </w:r>
      <w:r w:rsidRPr="00E50855">
        <w:rPr>
          <w:szCs w:val="28"/>
        </w:rPr>
        <w:t>m</w:t>
      </w:r>
      <w:r w:rsidR="00F71A88">
        <w:rPr>
          <w:szCs w:val="28"/>
        </w:rPr>
        <w:t xml:space="preserve">awiającego </w:t>
      </w:r>
      <w:r w:rsidRPr="00E50855">
        <w:rPr>
          <w:szCs w:val="28"/>
        </w:rPr>
        <w:t xml:space="preserve"> ofert dodatkowych,</w:t>
      </w:r>
    </w:p>
    <w:p w14:paraId="113BAEA1" w14:textId="77777777" w:rsidR="00E50855" w:rsidRDefault="00E50855" w:rsidP="00333994">
      <w:pPr>
        <w:spacing w:after="0"/>
        <w:ind w:left="0" w:hanging="390"/>
        <w:rPr>
          <w:szCs w:val="28"/>
        </w:rPr>
      </w:pPr>
      <w:r w:rsidRPr="00E50855">
        <w:rPr>
          <w:szCs w:val="28"/>
        </w:rPr>
        <w:t>4. Zamawiający zastrzega sobie prawo do nego</w:t>
      </w:r>
      <w:r w:rsidR="00F71A88">
        <w:rPr>
          <w:szCs w:val="28"/>
        </w:rPr>
        <w:t>c</w:t>
      </w:r>
      <w:r w:rsidRPr="00E50855">
        <w:rPr>
          <w:szCs w:val="28"/>
        </w:rPr>
        <w:t>jacji ceny Oferty z Wykonawcą, który z</w:t>
      </w:r>
      <w:r w:rsidR="00F71A88">
        <w:rPr>
          <w:szCs w:val="28"/>
        </w:rPr>
        <w:t xml:space="preserve">łożył </w:t>
      </w:r>
      <w:r w:rsidRPr="00E50855">
        <w:rPr>
          <w:szCs w:val="28"/>
        </w:rPr>
        <w:t xml:space="preserve"> najkorzystniejszą ofertą. Negocjacje mogą być przeprowadzone np. w przypadku, gd</w:t>
      </w:r>
      <w:r w:rsidR="00F71A88">
        <w:rPr>
          <w:szCs w:val="28"/>
        </w:rPr>
        <w:t>y</w:t>
      </w:r>
      <w:r w:rsidRPr="00E50855">
        <w:rPr>
          <w:szCs w:val="28"/>
        </w:rPr>
        <w:t xml:space="preserve"> </w:t>
      </w:r>
      <w:r w:rsidR="00F71A88">
        <w:rPr>
          <w:szCs w:val="28"/>
        </w:rPr>
        <w:t xml:space="preserve"> </w:t>
      </w:r>
      <w:r w:rsidRPr="00E50855">
        <w:rPr>
          <w:szCs w:val="28"/>
        </w:rPr>
        <w:t>wartość Oferty przewyższa wartość środków przeznaczonych przez Zamawiającego na realizację zamówienia a Zamawiający nie ma możliwości przeznaczył na zamówienie wi</w:t>
      </w:r>
      <w:r w:rsidR="00F71A88">
        <w:rPr>
          <w:szCs w:val="28"/>
        </w:rPr>
        <w:t>ęk</w:t>
      </w:r>
      <w:r w:rsidRPr="00E50855">
        <w:rPr>
          <w:szCs w:val="28"/>
        </w:rPr>
        <w:t>szej kwoty niż zał</w:t>
      </w:r>
      <w:r w:rsidR="00F71A88">
        <w:rPr>
          <w:szCs w:val="28"/>
        </w:rPr>
        <w:t>ożona</w:t>
      </w:r>
      <w:r w:rsidRPr="00E50855">
        <w:rPr>
          <w:szCs w:val="28"/>
        </w:rPr>
        <w:t xml:space="preserve">. W wyniku negocjacji kwota </w:t>
      </w:r>
      <w:r w:rsidR="00F71A88">
        <w:rPr>
          <w:szCs w:val="28"/>
        </w:rPr>
        <w:t>ś</w:t>
      </w:r>
      <w:r w:rsidRPr="00E50855">
        <w:rPr>
          <w:szCs w:val="28"/>
        </w:rPr>
        <w:t>r</w:t>
      </w:r>
      <w:r w:rsidR="00F71A88">
        <w:rPr>
          <w:szCs w:val="28"/>
        </w:rPr>
        <w:t>o</w:t>
      </w:r>
      <w:r w:rsidRPr="00E50855">
        <w:rPr>
          <w:szCs w:val="28"/>
        </w:rPr>
        <w:t xml:space="preserve">dków </w:t>
      </w:r>
      <w:r w:rsidR="00F71A88">
        <w:rPr>
          <w:szCs w:val="28"/>
        </w:rPr>
        <w:t>przeznaczo</w:t>
      </w:r>
      <w:r w:rsidRPr="00E50855">
        <w:rPr>
          <w:szCs w:val="28"/>
        </w:rPr>
        <w:t xml:space="preserve">nych na realizacji zamówienia musi </w:t>
      </w:r>
      <w:r w:rsidR="00F71A88">
        <w:rPr>
          <w:szCs w:val="28"/>
        </w:rPr>
        <w:t xml:space="preserve">niższa od </w:t>
      </w:r>
      <w:r w:rsidRPr="00E50855">
        <w:rPr>
          <w:szCs w:val="28"/>
        </w:rPr>
        <w:t xml:space="preserve"> kwoty </w:t>
      </w:r>
      <w:r w:rsidR="00F71A88" w:rsidRPr="00E50855">
        <w:rPr>
          <w:szCs w:val="28"/>
        </w:rPr>
        <w:t>przedstawionej</w:t>
      </w:r>
      <w:r w:rsidRPr="00E50855">
        <w:rPr>
          <w:szCs w:val="28"/>
        </w:rPr>
        <w:t xml:space="preserve"> w pierwotnie złożonej ofercie. W </w:t>
      </w:r>
      <w:r w:rsidR="00F71A88">
        <w:rPr>
          <w:noProof/>
          <w:szCs w:val="28"/>
        </w:rPr>
        <w:t xml:space="preserve">przypadku </w:t>
      </w:r>
      <w:r w:rsidRPr="00E50855">
        <w:rPr>
          <w:szCs w:val="28"/>
        </w:rPr>
        <w:t xml:space="preserve">podjęcia negocjacji gdy negocjacje nie przyniosą zamierzonego efektu, Zamawiający unieważni wybór </w:t>
      </w:r>
      <w:r w:rsidR="00F71A88">
        <w:rPr>
          <w:szCs w:val="28"/>
        </w:rPr>
        <w:t xml:space="preserve">wyłonionego </w:t>
      </w:r>
      <w:r w:rsidRPr="00E50855">
        <w:rPr>
          <w:szCs w:val="28"/>
        </w:rPr>
        <w:t>Wykonawcy i będzie rozpatrywał oferty kolejnych wykonawców znajdujących na liście rankingowej.</w:t>
      </w:r>
    </w:p>
    <w:p w14:paraId="6CD0ED86" w14:textId="77777777" w:rsidR="00B54764" w:rsidRPr="00B54764" w:rsidRDefault="00B54764" w:rsidP="00333994">
      <w:pPr>
        <w:spacing w:after="0"/>
        <w:ind w:left="0" w:hanging="390"/>
        <w:rPr>
          <w:sz w:val="16"/>
          <w:szCs w:val="16"/>
        </w:rPr>
      </w:pPr>
    </w:p>
    <w:p w14:paraId="39A71701" w14:textId="526D6BA5" w:rsidR="00E50855" w:rsidRPr="00F71A88" w:rsidRDefault="004C68BB" w:rsidP="00333994">
      <w:pPr>
        <w:numPr>
          <w:ilvl w:val="0"/>
          <w:numId w:val="15"/>
        </w:numPr>
        <w:spacing w:after="0" w:line="249" w:lineRule="auto"/>
        <w:ind w:left="0" w:hanging="600"/>
        <w:rPr>
          <w:b/>
          <w:szCs w:val="28"/>
        </w:rPr>
      </w:pPr>
      <w:r>
        <w:rPr>
          <w:b/>
          <w:szCs w:val="28"/>
        </w:rPr>
        <w:t xml:space="preserve"> </w:t>
      </w:r>
      <w:r w:rsidR="00E50855" w:rsidRPr="00F71A88">
        <w:rPr>
          <w:b/>
          <w:szCs w:val="28"/>
        </w:rPr>
        <w:t>INFORMACJE O FORMALNOŚCIACH, JAKIE POWINNY ZOSTAC DOPEŁNIONE po WYBORZE OFERTY W CELU ZAWARCIA UMOWY</w:t>
      </w:r>
    </w:p>
    <w:p w14:paraId="5A2A43E6" w14:textId="164EA672" w:rsidR="00E50855" w:rsidRPr="00E50855" w:rsidRDefault="00E50855" w:rsidP="00333994">
      <w:pPr>
        <w:spacing w:after="0"/>
        <w:ind w:left="0" w:hanging="480"/>
        <w:rPr>
          <w:szCs w:val="28"/>
        </w:rPr>
      </w:pPr>
      <w:r w:rsidRPr="00E50855">
        <w:rPr>
          <w:szCs w:val="28"/>
        </w:rPr>
        <w:t xml:space="preserve">1. </w:t>
      </w:r>
      <w:r w:rsidR="00B54764">
        <w:rPr>
          <w:szCs w:val="28"/>
        </w:rPr>
        <w:t xml:space="preserve"> </w:t>
      </w:r>
      <w:r w:rsidRPr="00E50855">
        <w:rPr>
          <w:szCs w:val="28"/>
        </w:rPr>
        <w:t>Z Wykonawcą. którego oferta zostanie uznana za najkorzystniejsza, zostanie zawarta umowa na warunkach p</w:t>
      </w:r>
      <w:r w:rsidR="00F71A88">
        <w:rPr>
          <w:szCs w:val="28"/>
        </w:rPr>
        <w:t>od</w:t>
      </w:r>
      <w:r w:rsidRPr="00E50855">
        <w:rPr>
          <w:szCs w:val="28"/>
        </w:rPr>
        <w:t>an</w:t>
      </w:r>
      <w:r w:rsidR="00F71A88">
        <w:rPr>
          <w:szCs w:val="28"/>
        </w:rPr>
        <w:t>y</w:t>
      </w:r>
      <w:r w:rsidRPr="00E50855">
        <w:rPr>
          <w:szCs w:val="28"/>
        </w:rPr>
        <w:t>ch w projekcie st</w:t>
      </w:r>
      <w:r w:rsidR="00F71A88">
        <w:rPr>
          <w:szCs w:val="28"/>
        </w:rPr>
        <w:t>anowią</w:t>
      </w:r>
      <w:r w:rsidRPr="00E50855">
        <w:rPr>
          <w:szCs w:val="28"/>
        </w:rPr>
        <w:t xml:space="preserve">cym integralną część zapytania ofertowego oraz w ofercie przedstawionej przez Wykonawcę </w:t>
      </w:r>
      <w:r w:rsidRPr="00E50855">
        <w:rPr>
          <w:noProof/>
          <w:szCs w:val="28"/>
        </w:rPr>
        <w:drawing>
          <wp:inline distT="0" distB="0" distL="0" distR="0" wp14:anchorId="15B6B6F7" wp14:editId="1D95CD1E">
            <wp:extent cx="19050" cy="952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B3C9" w14:textId="4FC83172" w:rsidR="00E50855" w:rsidRDefault="00E50855" w:rsidP="00333994">
      <w:pPr>
        <w:spacing w:after="0"/>
        <w:ind w:left="0" w:hanging="480"/>
        <w:rPr>
          <w:szCs w:val="28"/>
        </w:rPr>
      </w:pPr>
      <w:r w:rsidRPr="00E50855">
        <w:rPr>
          <w:szCs w:val="28"/>
        </w:rPr>
        <w:t>2</w:t>
      </w:r>
      <w:r w:rsidR="00B54764">
        <w:rPr>
          <w:szCs w:val="28"/>
        </w:rPr>
        <w:t>.</w:t>
      </w:r>
      <w:r w:rsidRPr="00E50855">
        <w:rPr>
          <w:szCs w:val="28"/>
        </w:rPr>
        <w:t xml:space="preserve"> W przypadku, gdy wybrany Wykonawca oraz </w:t>
      </w:r>
      <w:r w:rsidR="00F71A88" w:rsidRPr="00E50855">
        <w:rPr>
          <w:szCs w:val="28"/>
        </w:rPr>
        <w:t>Zamawiający</w:t>
      </w:r>
      <w:r w:rsidRPr="00E50855">
        <w:rPr>
          <w:szCs w:val="28"/>
        </w:rPr>
        <w:t xml:space="preserve"> nie </w:t>
      </w:r>
      <w:r w:rsidR="00F71A88" w:rsidRPr="00E50855">
        <w:rPr>
          <w:szCs w:val="28"/>
        </w:rPr>
        <w:t>dojdą</w:t>
      </w:r>
      <w:r w:rsidRPr="00E50855">
        <w:rPr>
          <w:szCs w:val="28"/>
        </w:rPr>
        <w:t xml:space="preserve"> d</w:t>
      </w:r>
      <w:r w:rsidR="00F71A88">
        <w:rPr>
          <w:szCs w:val="28"/>
        </w:rPr>
        <w:t>o</w:t>
      </w:r>
      <w:r w:rsidRPr="00E50855">
        <w:rPr>
          <w:szCs w:val="28"/>
        </w:rPr>
        <w:t xml:space="preserve"> porozumienia w sprawie ustalenia ostatecznego kształtu warunków finansowych </w:t>
      </w:r>
      <w:r w:rsidR="00F71A88">
        <w:rPr>
          <w:szCs w:val="28"/>
        </w:rPr>
        <w:t>o</w:t>
      </w:r>
      <w:r w:rsidRPr="00E50855">
        <w:rPr>
          <w:szCs w:val="28"/>
        </w:rPr>
        <w:t>raz formaln</w:t>
      </w:r>
      <w:r w:rsidR="00F71A88">
        <w:rPr>
          <w:szCs w:val="28"/>
        </w:rPr>
        <w:t>o</w:t>
      </w:r>
      <w:r w:rsidRPr="00E50855">
        <w:rPr>
          <w:szCs w:val="28"/>
        </w:rPr>
        <w:t>-prawnych warunków Umowy, Zamawiający z uwagi na niespełnienie warunku o podpisaniu Umowy zastrzega sobie pra</w:t>
      </w:r>
      <w:r w:rsidR="00F71A88">
        <w:rPr>
          <w:szCs w:val="28"/>
        </w:rPr>
        <w:t>wo</w:t>
      </w:r>
      <w:r w:rsidRPr="00E50855">
        <w:rPr>
          <w:szCs w:val="28"/>
        </w:rPr>
        <w:t xml:space="preserve"> da wyboru oferty najkorzystniejszej spośród pozostałych ofert, bez przeprowadzania ich ponownej oceny, chyba że zachodzą przesłanki unieważnienia postępowania.</w:t>
      </w:r>
    </w:p>
    <w:p w14:paraId="524C674F" w14:textId="77777777" w:rsidR="00413EA7" w:rsidRDefault="00413EA7" w:rsidP="00333994">
      <w:pPr>
        <w:spacing w:after="0"/>
        <w:ind w:left="0" w:hanging="480"/>
        <w:rPr>
          <w:szCs w:val="28"/>
        </w:rPr>
      </w:pPr>
    </w:p>
    <w:p w14:paraId="7D60C1DE" w14:textId="77777777" w:rsidR="00413EA7" w:rsidRDefault="00413EA7" w:rsidP="00333994">
      <w:pPr>
        <w:spacing w:after="0"/>
        <w:ind w:left="0" w:hanging="480"/>
        <w:rPr>
          <w:szCs w:val="28"/>
        </w:rPr>
      </w:pPr>
    </w:p>
    <w:p w14:paraId="38E65E6F" w14:textId="77777777" w:rsidR="00B54764" w:rsidRPr="00B54764" w:rsidRDefault="00B54764" w:rsidP="00333994">
      <w:pPr>
        <w:spacing w:after="0"/>
        <w:ind w:left="0" w:hanging="480"/>
        <w:rPr>
          <w:sz w:val="16"/>
          <w:szCs w:val="16"/>
        </w:rPr>
      </w:pPr>
    </w:p>
    <w:p w14:paraId="7EACE8B4" w14:textId="77777777" w:rsidR="00E50855" w:rsidRPr="00F71A88" w:rsidRDefault="00E50855" w:rsidP="00333994">
      <w:pPr>
        <w:numPr>
          <w:ilvl w:val="0"/>
          <w:numId w:val="15"/>
        </w:numPr>
        <w:spacing w:after="0" w:line="249" w:lineRule="auto"/>
        <w:ind w:left="0" w:hanging="600"/>
        <w:rPr>
          <w:b/>
          <w:szCs w:val="28"/>
        </w:rPr>
      </w:pPr>
      <w:r w:rsidRPr="00F71A88">
        <w:rPr>
          <w:b/>
          <w:szCs w:val="28"/>
        </w:rPr>
        <w:lastRenderedPageBreak/>
        <w:t>POSTANOWIENIA KONCOWE :</w:t>
      </w:r>
    </w:p>
    <w:p w14:paraId="4A68348E" w14:textId="57AACB48" w:rsidR="00E50855" w:rsidRPr="00E50855" w:rsidRDefault="00E50855" w:rsidP="00333994">
      <w:pPr>
        <w:spacing w:after="0"/>
        <w:ind w:left="0" w:hanging="405"/>
        <w:rPr>
          <w:szCs w:val="28"/>
        </w:rPr>
      </w:pPr>
      <w:r w:rsidRPr="00E50855">
        <w:rPr>
          <w:szCs w:val="28"/>
        </w:rPr>
        <w:t>1. Zamawiający informuje, że w przypadkach nieuregulowanych Zapytaniem Ofertowym zastosowanie mają przepisy usta</w:t>
      </w:r>
      <w:r w:rsidR="00F71A88">
        <w:rPr>
          <w:szCs w:val="28"/>
        </w:rPr>
        <w:t>wy</w:t>
      </w:r>
      <w:r w:rsidRPr="00E50855">
        <w:rPr>
          <w:szCs w:val="28"/>
        </w:rPr>
        <w:t xml:space="preserve"> </w:t>
      </w:r>
      <w:r w:rsidR="00F71A88">
        <w:rPr>
          <w:szCs w:val="28"/>
        </w:rPr>
        <w:t>z</w:t>
      </w:r>
      <w:r w:rsidRPr="00E50855">
        <w:rPr>
          <w:szCs w:val="28"/>
        </w:rPr>
        <w:t xml:space="preserve"> dnia 23 kwietnie 1964 r. Kodeks cywilny (D</w:t>
      </w:r>
      <w:r w:rsidR="00F71A88">
        <w:rPr>
          <w:szCs w:val="28"/>
        </w:rPr>
        <w:t>z.</w:t>
      </w:r>
      <w:r w:rsidRPr="00E50855">
        <w:rPr>
          <w:szCs w:val="28"/>
        </w:rPr>
        <w:t xml:space="preserve"> </w:t>
      </w:r>
      <w:r w:rsidR="00F71A88">
        <w:rPr>
          <w:szCs w:val="28"/>
        </w:rPr>
        <w:t xml:space="preserve">U. </w:t>
      </w:r>
      <w:r w:rsidRPr="00E50855">
        <w:rPr>
          <w:szCs w:val="28"/>
        </w:rPr>
        <w:t xml:space="preserve"> z 2023 r</w:t>
      </w:r>
      <w:r w:rsidR="00B54764">
        <w:rPr>
          <w:szCs w:val="28"/>
        </w:rPr>
        <w:t xml:space="preserve">. </w:t>
      </w:r>
      <w:r w:rsidRPr="00E50855">
        <w:rPr>
          <w:szCs w:val="28"/>
        </w:rPr>
        <w:t>po</w:t>
      </w:r>
      <w:r w:rsidR="00B54764">
        <w:rPr>
          <w:szCs w:val="28"/>
        </w:rPr>
        <w:t>z.</w:t>
      </w:r>
      <w:r w:rsidRPr="00E50855">
        <w:rPr>
          <w:szCs w:val="28"/>
        </w:rPr>
        <w:t xml:space="preserve"> 1360 z </w:t>
      </w:r>
      <w:proofErr w:type="spellStart"/>
      <w:r w:rsidRPr="00E50855">
        <w:rPr>
          <w:szCs w:val="28"/>
        </w:rPr>
        <w:t>późn</w:t>
      </w:r>
      <w:proofErr w:type="spellEnd"/>
      <w:r w:rsidR="00B54764">
        <w:rPr>
          <w:szCs w:val="28"/>
        </w:rPr>
        <w:t>.</w:t>
      </w:r>
      <w:r w:rsidRPr="00E50855">
        <w:rPr>
          <w:szCs w:val="28"/>
        </w:rPr>
        <w:t xml:space="preserve"> zm.).</w:t>
      </w:r>
    </w:p>
    <w:p w14:paraId="1AB50C79" w14:textId="61AAB571" w:rsidR="00E50855" w:rsidRPr="00E50855" w:rsidRDefault="00E50855" w:rsidP="00333994">
      <w:pPr>
        <w:spacing w:after="0"/>
        <w:ind w:left="0" w:hanging="300"/>
        <w:rPr>
          <w:szCs w:val="28"/>
        </w:rPr>
      </w:pPr>
      <w:r w:rsidRPr="00E50855">
        <w:rPr>
          <w:szCs w:val="28"/>
        </w:rPr>
        <w:t xml:space="preserve">2, Informacje dotyczące Oferentów, którzy w wyznaczonym terminie złożyli </w:t>
      </w:r>
      <w:r w:rsidR="004C5A01">
        <w:rPr>
          <w:szCs w:val="28"/>
        </w:rPr>
        <w:t>o</w:t>
      </w:r>
      <w:r w:rsidRPr="00E50855">
        <w:rPr>
          <w:szCs w:val="28"/>
        </w:rPr>
        <w:t xml:space="preserve">ferty oraz wybór najkorzystniejszej oferty zamieszczone zostaną </w:t>
      </w:r>
      <w:r w:rsidR="00F71A88" w:rsidRPr="00E50855">
        <w:rPr>
          <w:szCs w:val="28"/>
        </w:rPr>
        <w:t>niezwłocznie</w:t>
      </w:r>
      <w:r w:rsidRPr="00E50855">
        <w:rPr>
          <w:szCs w:val="28"/>
        </w:rPr>
        <w:t xml:space="preserve"> po otwarciu ofert i wyborze Wykonawcy na </w:t>
      </w:r>
      <w:r w:rsidRPr="00E50855">
        <w:rPr>
          <w:noProof/>
          <w:szCs w:val="28"/>
        </w:rPr>
        <w:drawing>
          <wp:inline distT="0" distB="0" distL="0" distR="0" wp14:anchorId="16EAB1E5" wp14:editId="44B7684C">
            <wp:extent cx="19050" cy="190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855">
        <w:rPr>
          <w:szCs w:val="28"/>
        </w:rPr>
        <w:t>stronie internetowej prowadzonego postepowania.</w:t>
      </w:r>
    </w:p>
    <w:p w14:paraId="2EAC2C1D" w14:textId="77777777" w:rsidR="00E50855" w:rsidRPr="00E50855" w:rsidRDefault="00E50855" w:rsidP="00333994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Oferent, który przedstawił najkorzystniejszą ofertę, będzie zobowiązany do podpisania umowy zgodnie z załączonym wzorem umowy</w:t>
      </w:r>
      <w:r w:rsidR="007455F6">
        <w:rPr>
          <w:szCs w:val="28"/>
        </w:rPr>
        <w:t xml:space="preserve"> w terminie wskazanym przez zamawiającego. </w:t>
      </w:r>
    </w:p>
    <w:p w14:paraId="1E252A2E" w14:textId="77777777" w:rsidR="00E50855" w:rsidRPr="00E50855" w:rsidRDefault="00E50855" w:rsidP="00333994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Jeżeli Oferent, którego oferta zos</w:t>
      </w:r>
      <w:r w:rsidR="00F71A88">
        <w:rPr>
          <w:szCs w:val="28"/>
        </w:rPr>
        <w:t>tała wy</w:t>
      </w:r>
      <w:r w:rsidRPr="00E50855">
        <w:rPr>
          <w:szCs w:val="28"/>
        </w:rPr>
        <w:t>brana, uchyla się od zawarcia umowy w sprawie zamówienia publ</w:t>
      </w:r>
      <w:r w:rsidR="007455F6">
        <w:rPr>
          <w:szCs w:val="28"/>
        </w:rPr>
        <w:t>icznego, Zamawiający może wybrać ofertę</w:t>
      </w:r>
      <w:r w:rsidRPr="00E50855">
        <w:rPr>
          <w:szCs w:val="28"/>
        </w:rPr>
        <w:t xml:space="preserve"> </w:t>
      </w:r>
      <w:r w:rsidR="00F71A88" w:rsidRPr="00E50855">
        <w:rPr>
          <w:szCs w:val="28"/>
        </w:rPr>
        <w:t>najkorzystniejszą</w:t>
      </w:r>
      <w:r w:rsidRPr="00E50855">
        <w:rPr>
          <w:szCs w:val="28"/>
        </w:rPr>
        <w:t xml:space="preserve"> spośród pozostałych Ofert, bez </w:t>
      </w:r>
      <w:r w:rsidR="00F71A88" w:rsidRPr="00E50855">
        <w:rPr>
          <w:szCs w:val="28"/>
        </w:rPr>
        <w:t>przeprowadzania</w:t>
      </w:r>
      <w:r w:rsidRPr="00E50855">
        <w:rPr>
          <w:szCs w:val="28"/>
        </w:rPr>
        <w:t xml:space="preserve"> Ich ponownego badania i</w:t>
      </w:r>
      <w:r w:rsidR="00F71A88">
        <w:rPr>
          <w:noProof/>
          <w:szCs w:val="28"/>
        </w:rPr>
        <w:t xml:space="preserve"> oceny. </w:t>
      </w:r>
    </w:p>
    <w:p w14:paraId="12CFF1CB" w14:textId="77777777" w:rsidR="00F71A88" w:rsidRDefault="00E50855" w:rsidP="00333994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 xml:space="preserve">Wykonawca przed podpisaniem umowy' będzie zobowiązany do wskazania Zamawiającemu osób, które będą w Jego imieniu zawierać umowę oraz da ewentualnego </w:t>
      </w:r>
      <w:r w:rsidR="00F71A88" w:rsidRPr="00E50855">
        <w:rPr>
          <w:szCs w:val="28"/>
        </w:rPr>
        <w:t>przekazania</w:t>
      </w:r>
      <w:r w:rsidRPr="00E50855">
        <w:rPr>
          <w:szCs w:val="28"/>
        </w:rPr>
        <w:t xml:space="preserve"> stosownych pełnomocnictw dla tych osób do zawarcia umowy.</w:t>
      </w:r>
    </w:p>
    <w:p w14:paraId="4E7BAC5F" w14:textId="77777777" w:rsidR="00E50855" w:rsidRPr="00F71A88" w:rsidRDefault="00E50855" w:rsidP="00333994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F71A88">
        <w:rPr>
          <w:szCs w:val="28"/>
        </w:rPr>
        <w:t>Zamawiający zastrzega sobie prawo do:</w:t>
      </w:r>
    </w:p>
    <w:p w14:paraId="7990981E" w14:textId="77777777" w:rsidR="00F71A88" w:rsidRDefault="00E50855" w:rsidP="00333994">
      <w:pPr>
        <w:numPr>
          <w:ilvl w:val="1"/>
          <w:numId w:val="16"/>
        </w:numPr>
        <w:spacing w:after="0"/>
        <w:ind w:left="0" w:firstLine="5"/>
        <w:rPr>
          <w:szCs w:val="28"/>
        </w:rPr>
      </w:pPr>
      <w:r w:rsidRPr="00E50855">
        <w:rPr>
          <w:szCs w:val="28"/>
        </w:rPr>
        <w:t>zmiany Zap</w:t>
      </w:r>
      <w:r w:rsidR="00F71A88">
        <w:rPr>
          <w:szCs w:val="28"/>
        </w:rPr>
        <w:t>yta</w:t>
      </w:r>
      <w:r w:rsidRPr="00E50855">
        <w:rPr>
          <w:szCs w:val="28"/>
        </w:rPr>
        <w:t xml:space="preserve">nia Ofertowego, w tym warunków lub terminu prowadzonego postępowanie, </w:t>
      </w:r>
    </w:p>
    <w:p w14:paraId="3B28AE69" w14:textId="77777777" w:rsidR="00E50855" w:rsidRPr="00E50855" w:rsidRDefault="00F71A88" w:rsidP="00333994">
      <w:pPr>
        <w:numPr>
          <w:ilvl w:val="1"/>
          <w:numId w:val="16"/>
        </w:numPr>
        <w:spacing w:after="0"/>
        <w:ind w:left="0" w:firstLine="5"/>
        <w:rPr>
          <w:szCs w:val="28"/>
        </w:rPr>
      </w:pPr>
      <w:r w:rsidRPr="00E50855">
        <w:rPr>
          <w:szCs w:val="28"/>
        </w:rPr>
        <w:t>zamkni</w:t>
      </w:r>
      <w:r>
        <w:rPr>
          <w:szCs w:val="28"/>
        </w:rPr>
        <w:t>ęcia postępowania</w:t>
      </w:r>
      <w:r w:rsidR="00E50855" w:rsidRPr="00E50855">
        <w:rPr>
          <w:szCs w:val="28"/>
        </w:rPr>
        <w:t xml:space="preserve"> bez wyboru,</w:t>
      </w:r>
    </w:p>
    <w:p w14:paraId="22B7C132" w14:textId="77777777" w:rsidR="00E50855" w:rsidRPr="00E50855" w:rsidRDefault="00E50855" w:rsidP="00333994">
      <w:pPr>
        <w:numPr>
          <w:ilvl w:val="1"/>
          <w:numId w:val="17"/>
        </w:numPr>
        <w:spacing w:after="0"/>
        <w:ind w:left="0"/>
        <w:rPr>
          <w:szCs w:val="28"/>
        </w:rPr>
      </w:pPr>
      <w:r w:rsidRPr="00E50855">
        <w:rPr>
          <w:szCs w:val="28"/>
        </w:rPr>
        <w:t>odwołania postępowania, przed upływem terminu składania ofert, bez padania przyczyny,</w:t>
      </w:r>
    </w:p>
    <w:p w14:paraId="7E7B66D7" w14:textId="77777777" w:rsidR="00E50855" w:rsidRPr="00E50855" w:rsidRDefault="00E50855" w:rsidP="00333994">
      <w:pPr>
        <w:numPr>
          <w:ilvl w:val="1"/>
          <w:numId w:val="17"/>
        </w:numPr>
        <w:spacing w:after="0"/>
        <w:ind w:left="0"/>
        <w:rPr>
          <w:szCs w:val="28"/>
        </w:rPr>
      </w:pPr>
      <w:r w:rsidRPr="00E50855">
        <w:rPr>
          <w:szCs w:val="28"/>
        </w:rPr>
        <w:t>uniewa</w:t>
      </w:r>
      <w:r w:rsidR="00F71A88">
        <w:rPr>
          <w:szCs w:val="28"/>
        </w:rPr>
        <w:t>ż</w:t>
      </w:r>
      <w:r w:rsidRPr="00E50855">
        <w:rPr>
          <w:szCs w:val="28"/>
        </w:rPr>
        <w:t>nienia postępowania przypadku, gdy cena najkorzystniejszej oferty będzie wy</w:t>
      </w:r>
      <w:r w:rsidR="00F71A88">
        <w:rPr>
          <w:szCs w:val="28"/>
        </w:rPr>
        <w:t>ż</w:t>
      </w:r>
      <w:r w:rsidRPr="00E50855">
        <w:rPr>
          <w:szCs w:val="28"/>
        </w:rPr>
        <w:t xml:space="preserve">sza </w:t>
      </w:r>
      <w:r w:rsidR="00F71A88">
        <w:rPr>
          <w:szCs w:val="28"/>
        </w:rPr>
        <w:t>o</w:t>
      </w:r>
      <w:r w:rsidRPr="00E50855">
        <w:rPr>
          <w:szCs w:val="28"/>
        </w:rPr>
        <w:t>d kwoty, którą Zamawiający zamierzał przeznacz</w:t>
      </w:r>
      <w:r w:rsidR="00F71A88">
        <w:rPr>
          <w:szCs w:val="28"/>
        </w:rPr>
        <w:t>yć</w:t>
      </w:r>
      <w:r w:rsidRPr="00E50855">
        <w:rPr>
          <w:szCs w:val="28"/>
        </w:rPr>
        <w:t xml:space="preserve"> </w:t>
      </w:r>
      <w:r w:rsidR="00F71A88">
        <w:rPr>
          <w:szCs w:val="28"/>
        </w:rPr>
        <w:t xml:space="preserve"> </w:t>
      </w:r>
      <w:r w:rsidRPr="00E50855">
        <w:rPr>
          <w:szCs w:val="28"/>
        </w:rPr>
        <w:t>sfinansowanie zamówienia.</w:t>
      </w:r>
      <w:r w:rsidRPr="00E50855">
        <w:rPr>
          <w:noProof/>
          <w:szCs w:val="28"/>
        </w:rPr>
        <w:drawing>
          <wp:inline distT="0" distB="0" distL="0" distR="0" wp14:anchorId="4B28F7BC" wp14:editId="7DB4D61D">
            <wp:extent cx="9525" cy="95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5317A" w14:textId="77777777" w:rsidR="00F71A88" w:rsidRDefault="00F71A88" w:rsidP="00333994">
      <w:pPr>
        <w:spacing w:after="0"/>
        <w:ind w:left="0" w:hanging="375"/>
        <w:rPr>
          <w:szCs w:val="28"/>
        </w:rPr>
      </w:pPr>
      <w:r>
        <w:t xml:space="preserve">7. </w:t>
      </w:r>
      <w:r w:rsidR="00E50855" w:rsidRPr="00E50855">
        <w:rPr>
          <w:szCs w:val="28"/>
        </w:rPr>
        <w:t>Zamawiający zastrzega sobie prawo</w:t>
      </w:r>
      <w:r w:rsidR="000F42DC">
        <w:rPr>
          <w:szCs w:val="28"/>
        </w:rPr>
        <w:t xml:space="preserve"> do</w:t>
      </w:r>
      <w:r w:rsidR="00E50855" w:rsidRPr="00E50855">
        <w:rPr>
          <w:szCs w:val="28"/>
        </w:rPr>
        <w:t xml:space="preserve"> odwołania lub unieważnienia postępowania bez podania </w:t>
      </w:r>
      <w:r w:rsidRPr="00E50855">
        <w:rPr>
          <w:szCs w:val="28"/>
        </w:rPr>
        <w:t>przyczyny</w:t>
      </w:r>
      <w:r w:rsidR="00E50855" w:rsidRPr="00E50855">
        <w:rPr>
          <w:szCs w:val="28"/>
        </w:rPr>
        <w:t xml:space="preserve">, </w:t>
      </w:r>
      <w:r>
        <w:rPr>
          <w:noProof/>
          <w:szCs w:val="28"/>
        </w:rPr>
        <w:t xml:space="preserve">a </w:t>
      </w:r>
      <w:r w:rsidR="00E50855" w:rsidRPr="00E50855">
        <w:rPr>
          <w:szCs w:val="28"/>
        </w:rPr>
        <w:t xml:space="preserve">także </w:t>
      </w:r>
      <w:r>
        <w:rPr>
          <w:szCs w:val="28"/>
        </w:rPr>
        <w:t xml:space="preserve">do pozostawienia </w:t>
      </w:r>
      <w:r w:rsidR="00E50855" w:rsidRPr="00E50855">
        <w:rPr>
          <w:szCs w:val="28"/>
        </w:rPr>
        <w:t>zap</w:t>
      </w:r>
      <w:r w:rsidR="000F42DC">
        <w:rPr>
          <w:szCs w:val="28"/>
        </w:rPr>
        <w:t>ytania</w:t>
      </w:r>
      <w:r w:rsidR="00E50855" w:rsidRPr="00E50855">
        <w:rPr>
          <w:szCs w:val="28"/>
        </w:rPr>
        <w:t xml:space="preserve"> bez dokonan</w:t>
      </w:r>
      <w:r>
        <w:rPr>
          <w:szCs w:val="28"/>
        </w:rPr>
        <w:t>i</w:t>
      </w:r>
      <w:r w:rsidR="00E50855" w:rsidRPr="00E50855">
        <w:rPr>
          <w:szCs w:val="28"/>
        </w:rPr>
        <w:t xml:space="preserve">a wyboru, </w:t>
      </w:r>
    </w:p>
    <w:p w14:paraId="30E7FA66" w14:textId="380D45F2" w:rsidR="00F71A88" w:rsidRDefault="00B54764" w:rsidP="00333994">
      <w:pPr>
        <w:spacing w:after="0"/>
        <w:ind w:left="0" w:hanging="375"/>
        <w:rPr>
          <w:szCs w:val="28"/>
        </w:rPr>
      </w:pPr>
      <w:r>
        <w:rPr>
          <w:szCs w:val="28"/>
        </w:rPr>
        <w:t xml:space="preserve">     </w:t>
      </w:r>
      <w:r w:rsidR="00F71A88">
        <w:rPr>
          <w:szCs w:val="28"/>
        </w:rPr>
        <w:t xml:space="preserve">- </w:t>
      </w:r>
      <w:r w:rsidR="00E50855" w:rsidRPr="00E50855">
        <w:rPr>
          <w:szCs w:val="28"/>
        </w:rPr>
        <w:t>postępowanie obarczone jest niemożliwą do usunięcia wadą;</w:t>
      </w:r>
    </w:p>
    <w:p w14:paraId="4E7DF62B" w14:textId="77445910" w:rsidR="00F71A88" w:rsidRDefault="00B54764" w:rsidP="00333994">
      <w:pPr>
        <w:spacing w:after="0"/>
        <w:ind w:left="0" w:hanging="375"/>
        <w:rPr>
          <w:szCs w:val="28"/>
        </w:rPr>
      </w:pPr>
      <w:r>
        <w:rPr>
          <w:szCs w:val="28"/>
        </w:rPr>
        <w:t xml:space="preserve">     </w:t>
      </w:r>
      <w:r w:rsidR="00F71A88">
        <w:rPr>
          <w:szCs w:val="28"/>
        </w:rPr>
        <w:t xml:space="preserve">- </w:t>
      </w:r>
      <w:r w:rsidR="00E50855" w:rsidRPr="00E50855">
        <w:rPr>
          <w:szCs w:val="28"/>
        </w:rPr>
        <w:t>z</w:t>
      </w:r>
      <w:r w:rsidR="00F71A88">
        <w:rPr>
          <w:szCs w:val="28"/>
        </w:rPr>
        <w:t>łożone</w:t>
      </w:r>
      <w:r w:rsidR="00E50855" w:rsidRPr="00E50855">
        <w:rPr>
          <w:szCs w:val="28"/>
        </w:rPr>
        <w:t xml:space="preserve"> oferty przewyższają zakładany budżet na </w:t>
      </w:r>
      <w:r w:rsidR="00F71A88">
        <w:rPr>
          <w:szCs w:val="28"/>
        </w:rPr>
        <w:t>realizację</w:t>
      </w:r>
      <w:r w:rsidR="00E50855" w:rsidRPr="00E50855">
        <w:rPr>
          <w:szCs w:val="28"/>
        </w:rPr>
        <w:t xml:space="preserve"> zamówienia;</w:t>
      </w:r>
    </w:p>
    <w:p w14:paraId="5159A4AA" w14:textId="0CBFA8AD" w:rsidR="00E50855" w:rsidRPr="00E50855" w:rsidRDefault="00B54764" w:rsidP="00333994">
      <w:pPr>
        <w:spacing w:after="0"/>
        <w:ind w:left="0" w:hanging="375"/>
        <w:rPr>
          <w:szCs w:val="28"/>
        </w:rPr>
      </w:pPr>
      <w:r>
        <w:rPr>
          <w:szCs w:val="28"/>
        </w:rPr>
        <w:t xml:space="preserve">     </w:t>
      </w:r>
      <w:r w:rsidR="00F71A88">
        <w:rPr>
          <w:szCs w:val="28"/>
        </w:rPr>
        <w:t xml:space="preserve">- </w:t>
      </w:r>
      <w:r w:rsidR="00E50855" w:rsidRPr="00E50855">
        <w:rPr>
          <w:szCs w:val="28"/>
        </w:rPr>
        <w:t>z wykonawcą na realizację robót budowlanych nie zostanie podpisana umowa.</w:t>
      </w:r>
    </w:p>
    <w:p w14:paraId="770EEDD0" w14:textId="77777777" w:rsidR="00E50855" w:rsidRPr="00E50855" w:rsidRDefault="00E50855" w:rsidP="00333994">
      <w:pPr>
        <w:numPr>
          <w:ilvl w:val="0"/>
          <w:numId w:val="1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Przywo</w:t>
      </w:r>
      <w:r w:rsidR="00F71A88">
        <w:rPr>
          <w:szCs w:val="28"/>
        </w:rPr>
        <w:t>ł</w:t>
      </w:r>
      <w:r w:rsidRPr="00E50855">
        <w:rPr>
          <w:szCs w:val="28"/>
        </w:rPr>
        <w:t>ane w zapytaniu ofertowym Załączniki stanowią jej integralną część.</w:t>
      </w:r>
    </w:p>
    <w:p w14:paraId="12C63F86" w14:textId="77777777" w:rsidR="00E50855" w:rsidRPr="00E50855" w:rsidRDefault="00E50855" w:rsidP="00333994">
      <w:pPr>
        <w:numPr>
          <w:ilvl w:val="0"/>
          <w:numId w:val="1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 xml:space="preserve">Informacja o wyniku postępowania zostanie udostępniana na stronie internetowej </w:t>
      </w:r>
      <w:r w:rsidR="00F71A88" w:rsidRPr="00E50855">
        <w:rPr>
          <w:szCs w:val="28"/>
        </w:rPr>
        <w:t>zamawiającego</w:t>
      </w:r>
      <w:r w:rsidRPr="00E50855">
        <w:rPr>
          <w:szCs w:val="28"/>
        </w:rPr>
        <w:t>.</w:t>
      </w:r>
    </w:p>
    <w:p w14:paraId="7D8CFF8B" w14:textId="47C80F7A" w:rsidR="00B54764" w:rsidRPr="00B54764" w:rsidRDefault="00E50855" w:rsidP="00333994">
      <w:pPr>
        <w:pStyle w:val="Akapitzlist"/>
        <w:numPr>
          <w:ilvl w:val="0"/>
          <w:numId w:val="18"/>
        </w:numPr>
        <w:spacing w:after="0"/>
        <w:ind w:left="0" w:hanging="567"/>
        <w:rPr>
          <w:szCs w:val="28"/>
        </w:rPr>
      </w:pPr>
      <w:r w:rsidRPr="00B54764">
        <w:rPr>
          <w:szCs w:val="28"/>
        </w:rPr>
        <w:t>D</w:t>
      </w:r>
      <w:r w:rsidR="00F71A88" w:rsidRPr="00B54764">
        <w:rPr>
          <w:szCs w:val="28"/>
        </w:rPr>
        <w:t>o</w:t>
      </w:r>
      <w:r w:rsidRPr="00B54764">
        <w:rPr>
          <w:szCs w:val="28"/>
        </w:rPr>
        <w:t xml:space="preserve"> prowadzonego postepowania nie przysługują Wykonawcom środki ochrony prawnej określone w przepisach ustawy Prawo Zamówień Publicznych </w:t>
      </w:r>
    </w:p>
    <w:p w14:paraId="5A7FAE00" w14:textId="42A5CEA5" w:rsidR="00E50855" w:rsidRDefault="00B54764" w:rsidP="00333994">
      <w:pPr>
        <w:spacing w:after="0"/>
        <w:ind w:left="0" w:hanging="375"/>
        <w:rPr>
          <w:noProof/>
          <w:szCs w:val="28"/>
        </w:rPr>
      </w:pPr>
      <w:r>
        <w:rPr>
          <w:szCs w:val="28"/>
        </w:rPr>
        <w:t xml:space="preserve">      </w:t>
      </w:r>
      <w:r w:rsidR="00E50855" w:rsidRPr="00E50855">
        <w:rPr>
          <w:szCs w:val="28"/>
        </w:rPr>
        <w:t>(Dz.U</w:t>
      </w:r>
      <w:r>
        <w:rPr>
          <w:szCs w:val="28"/>
        </w:rPr>
        <w:t xml:space="preserve">. </w:t>
      </w:r>
      <w:r w:rsidR="00E50855" w:rsidRPr="00E50855">
        <w:rPr>
          <w:szCs w:val="28"/>
        </w:rPr>
        <w:t>2023 poz.1605 i 1720 ze zm.</w:t>
      </w:r>
      <w:r>
        <w:rPr>
          <w:noProof/>
          <w:szCs w:val="28"/>
        </w:rPr>
        <w:t>).</w:t>
      </w:r>
    </w:p>
    <w:p w14:paraId="7BF6232B" w14:textId="77777777" w:rsidR="00B54764" w:rsidRPr="00B54764" w:rsidRDefault="00B54764" w:rsidP="00333994">
      <w:pPr>
        <w:spacing w:after="0"/>
        <w:ind w:left="0" w:hanging="375"/>
        <w:rPr>
          <w:sz w:val="16"/>
          <w:szCs w:val="16"/>
        </w:rPr>
      </w:pPr>
    </w:p>
    <w:p w14:paraId="6F432A49" w14:textId="4E6586F1" w:rsidR="00E50855" w:rsidRPr="00F71A88" w:rsidRDefault="00F71A88" w:rsidP="00333994">
      <w:pPr>
        <w:spacing w:after="0"/>
        <w:ind w:left="0" w:hanging="567"/>
        <w:rPr>
          <w:b/>
          <w:szCs w:val="28"/>
        </w:rPr>
      </w:pPr>
      <w:r w:rsidRPr="00F71A88">
        <w:rPr>
          <w:b/>
          <w:noProof/>
          <w:szCs w:val="28"/>
        </w:rPr>
        <w:t>XVI</w:t>
      </w:r>
      <w:r w:rsidR="004C68BB">
        <w:rPr>
          <w:b/>
          <w:noProof/>
          <w:szCs w:val="28"/>
        </w:rPr>
        <w:t xml:space="preserve">. </w:t>
      </w:r>
      <w:r w:rsidRPr="00F71A88">
        <w:rPr>
          <w:b/>
          <w:noProof/>
          <w:szCs w:val="28"/>
        </w:rPr>
        <w:t xml:space="preserve"> </w:t>
      </w:r>
      <w:r w:rsidR="00E50855" w:rsidRPr="00F71A88">
        <w:rPr>
          <w:b/>
          <w:szCs w:val="28"/>
        </w:rPr>
        <w:t>WYKAZ ZAŁĄCZNIKÓW DO</w:t>
      </w:r>
      <w:r>
        <w:rPr>
          <w:b/>
          <w:noProof/>
          <w:szCs w:val="28"/>
        </w:rPr>
        <w:t xml:space="preserve"> SIWZ</w:t>
      </w:r>
    </w:p>
    <w:p w14:paraId="7EBA2F1F" w14:textId="77777777" w:rsidR="007455F6" w:rsidRDefault="000A676E" w:rsidP="0033399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1. </w:t>
      </w:r>
      <w:r w:rsidR="00E50855" w:rsidRPr="00E50855">
        <w:rPr>
          <w:szCs w:val="28"/>
        </w:rPr>
        <w:t xml:space="preserve">Formularz ofertowy — Załącznik nr 1; </w:t>
      </w:r>
    </w:p>
    <w:p w14:paraId="47AEBB29" w14:textId="3AF68E08" w:rsidR="00E50855" w:rsidRPr="00E50855" w:rsidRDefault="00E50855" w:rsidP="00333994">
      <w:pPr>
        <w:spacing w:after="0"/>
        <w:ind w:left="0" w:firstLine="0"/>
        <w:rPr>
          <w:szCs w:val="28"/>
        </w:rPr>
      </w:pPr>
      <w:r w:rsidRPr="00E50855">
        <w:rPr>
          <w:szCs w:val="28"/>
        </w:rPr>
        <w:t xml:space="preserve">2. </w:t>
      </w:r>
      <w:r w:rsidR="00B54764">
        <w:rPr>
          <w:szCs w:val="28"/>
        </w:rPr>
        <w:t>W</w:t>
      </w:r>
      <w:r w:rsidRPr="00E50855">
        <w:rPr>
          <w:szCs w:val="28"/>
        </w:rPr>
        <w:t xml:space="preserve">ykaz osób — </w:t>
      </w:r>
      <w:r w:rsidR="00F71A88" w:rsidRPr="00E50855">
        <w:rPr>
          <w:szCs w:val="28"/>
        </w:rPr>
        <w:t>Złącznik</w:t>
      </w:r>
      <w:r w:rsidRPr="00E50855">
        <w:rPr>
          <w:szCs w:val="28"/>
        </w:rPr>
        <w:t xml:space="preserve"> nr 2;</w:t>
      </w:r>
    </w:p>
    <w:p w14:paraId="154EFA53" w14:textId="77777777" w:rsidR="00E50855" w:rsidRDefault="007455F6" w:rsidP="00333994">
      <w:pPr>
        <w:spacing w:after="0"/>
        <w:ind w:left="0"/>
        <w:rPr>
          <w:szCs w:val="28"/>
        </w:rPr>
      </w:pPr>
      <w:r>
        <w:rPr>
          <w:szCs w:val="28"/>
        </w:rPr>
        <w:t>3</w:t>
      </w:r>
      <w:r w:rsidR="00E50855" w:rsidRPr="00E50855">
        <w:rPr>
          <w:szCs w:val="28"/>
        </w:rPr>
        <w:t>. Wykaz usług — załącznik nr 3;</w:t>
      </w:r>
    </w:p>
    <w:p w14:paraId="7D9DC1A5" w14:textId="730F0D66" w:rsidR="00432A07" w:rsidRDefault="00432A07" w:rsidP="00333994">
      <w:pPr>
        <w:spacing w:after="0"/>
        <w:ind w:left="0"/>
        <w:rPr>
          <w:szCs w:val="28"/>
        </w:rPr>
      </w:pPr>
      <w:r>
        <w:rPr>
          <w:szCs w:val="28"/>
        </w:rPr>
        <w:lastRenderedPageBreak/>
        <w:t>4. Oświadczenie wykonawcy- Załącznik nr 4;</w:t>
      </w:r>
    </w:p>
    <w:p w14:paraId="2ECC7C3F" w14:textId="587AF0A4" w:rsidR="00432A07" w:rsidRDefault="00432A07" w:rsidP="00333994">
      <w:pPr>
        <w:spacing w:after="0"/>
        <w:ind w:left="0"/>
        <w:rPr>
          <w:szCs w:val="28"/>
        </w:rPr>
      </w:pPr>
      <w:r>
        <w:rPr>
          <w:szCs w:val="28"/>
        </w:rPr>
        <w:t>5. Klauzula informacyjna RODO – Załącznik nr 5;</w:t>
      </w:r>
    </w:p>
    <w:p w14:paraId="4E0AAACF" w14:textId="2B87A259" w:rsidR="00432A07" w:rsidRPr="00E50855" w:rsidRDefault="00432A07" w:rsidP="00333994">
      <w:pPr>
        <w:spacing w:after="0"/>
        <w:ind w:left="0"/>
        <w:rPr>
          <w:szCs w:val="28"/>
        </w:rPr>
      </w:pPr>
      <w:r>
        <w:rPr>
          <w:szCs w:val="28"/>
        </w:rPr>
        <w:t>6. Projekt umowy – Załącznik nr 6;</w:t>
      </w:r>
    </w:p>
    <w:p w14:paraId="11E6013F" w14:textId="11606094" w:rsidR="00E50855" w:rsidRPr="000A676E" w:rsidRDefault="007455F6" w:rsidP="00333994">
      <w:pPr>
        <w:spacing w:after="0"/>
        <w:ind w:left="0" w:hanging="480"/>
        <w:rPr>
          <w:szCs w:val="28"/>
        </w:rPr>
      </w:pPr>
      <w:r>
        <w:rPr>
          <w:szCs w:val="28"/>
        </w:rPr>
        <w:t>.</w:t>
      </w:r>
      <w:r w:rsidR="00E50855" w:rsidRPr="00E50855">
        <w:rPr>
          <w:szCs w:val="28"/>
        </w:rPr>
        <w:t xml:space="preserve"> </w:t>
      </w:r>
      <w:r>
        <w:rPr>
          <w:szCs w:val="28"/>
        </w:rPr>
        <w:tab/>
      </w:r>
      <w:r w:rsidR="00432A07">
        <w:rPr>
          <w:szCs w:val="28"/>
        </w:rPr>
        <w:t xml:space="preserve">7. </w:t>
      </w:r>
      <w:r w:rsidR="00E50855" w:rsidRPr="00E50855">
        <w:rPr>
          <w:szCs w:val="28"/>
        </w:rPr>
        <w:t>Decyzja znak:</w:t>
      </w:r>
      <w:r w:rsidR="00B54764">
        <w:rPr>
          <w:szCs w:val="28"/>
        </w:rPr>
        <w:t xml:space="preserve"> </w:t>
      </w:r>
      <w:r>
        <w:rPr>
          <w:szCs w:val="28"/>
        </w:rPr>
        <w:t>Z</w:t>
      </w:r>
      <w:r w:rsidR="004C5A01">
        <w:rPr>
          <w:szCs w:val="28"/>
        </w:rPr>
        <w:t>N</w:t>
      </w:r>
      <w:r>
        <w:rPr>
          <w:szCs w:val="28"/>
        </w:rPr>
        <w:t>-G.51</w:t>
      </w:r>
      <w:r w:rsidR="004C5A01">
        <w:rPr>
          <w:szCs w:val="28"/>
        </w:rPr>
        <w:t>42</w:t>
      </w:r>
      <w:r>
        <w:rPr>
          <w:szCs w:val="28"/>
        </w:rPr>
        <w:t>.</w:t>
      </w:r>
      <w:r w:rsidR="004C5A01">
        <w:rPr>
          <w:szCs w:val="28"/>
        </w:rPr>
        <w:t>2</w:t>
      </w:r>
      <w:r>
        <w:rPr>
          <w:szCs w:val="28"/>
        </w:rPr>
        <w:t>.202</w:t>
      </w:r>
      <w:r w:rsidR="004C5A01">
        <w:rPr>
          <w:szCs w:val="28"/>
        </w:rPr>
        <w:t>0[Tor]</w:t>
      </w:r>
      <w:r>
        <w:rPr>
          <w:szCs w:val="28"/>
        </w:rPr>
        <w:t xml:space="preserve"> z dnia 1</w:t>
      </w:r>
      <w:r w:rsidR="004C5A01">
        <w:rPr>
          <w:szCs w:val="28"/>
        </w:rPr>
        <w:t>6</w:t>
      </w:r>
      <w:r>
        <w:rPr>
          <w:szCs w:val="28"/>
        </w:rPr>
        <w:t>.0</w:t>
      </w:r>
      <w:r w:rsidR="004C5A01">
        <w:rPr>
          <w:szCs w:val="28"/>
        </w:rPr>
        <w:t>3</w:t>
      </w:r>
      <w:r>
        <w:rPr>
          <w:szCs w:val="28"/>
        </w:rPr>
        <w:t>.202</w:t>
      </w:r>
      <w:r w:rsidR="004C5A01">
        <w:rPr>
          <w:szCs w:val="28"/>
        </w:rPr>
        <w:t>1</w:t>
      </w:r>
      <w:r w:rsidR="00432A07">
        <w:rPr>
          <w:szCs w:val="28"/>
        </w:rPr>
        <w:t xml:space="preserve"> r.</w:t>
      </w:r>
      <w:r w:rsidR="00F71A88">
        <w:rPr>
          <w:noProof/>
          <w:szCs w:val="28"/>
        </w:rPr>
        <w:t xml:space="preserve"> </w:t>
      </w:r>
      <w:r w:rsidR="00E50855" w:rsidRPr="00E50855">
        <w:rPr>
          <w:szCs w:val="28"/>
        </w:rPr>
        <w:t>Lubuskiego Wojewódzkiego Konserwatora Zabytków Wojewódzki urząd Ochrony Zabytków w Zielonej G</w:t>
      </w:r>
      <w:r w:rsidR="00F71A88">
        <w:rPr>
          <w:szCs w:val="28"/>
        </w:rPr>
        <w:t>órze</w:t>
      </w:r>
      <w:r>
        <w:rPr>
          <w:szCs w:val="28"/>
        </w:rPr>
        <w:t xml:space="preserve"> delegatura w Gorzowie </w:t>
      </w:r>
      <w:r w:rsidR="004C5A01">
        <w:rPr>
          <w:szCs w:val="28"/>
        </w:rPr>
        <w:t>W</w:t>
      </w:r>
      <w:r>
        <w:rPr>
          <w:szCs w:val="28"/>
        </w:rPr>
        <w:t xml:space="preserve">ielkopolskim wraz z wytycznym. </w:t>
      </w:r>
    </w:p>
    <w:sectPr w:rsidR="00E50855" w:rsidRPr="000A676E" w:rsidSect="004C68BB">
      <w:pgSz w:w="11906" w:h="16838"/>
      <w:pgMar w:top="1417" w:right="1417" w:bottom="141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.75pt;visibility:visible" o:bullet="t">
        <v:imagedata r:id="rId1" o:title=""/>
      </v:shape>
    </w:pict>
  </w:numPicBullet>
  <w:numPicBullet w:numPicBulletId="1">
    <w:pict>
      <v:shape id="_x0000_i1057" type="#_x0000_t75" style="width:9pt;height:9.75pt;visibility:visible;mso-wrap-style:square" o:bullet="t">
        <v:imagedata r:id="rId2" o:title=""/>
      </v:shape>
    </w:pict>
  </w:numPicBullet>
  <w:numPicBullet w:numPicBulletId="2">
    <w:pict>
      <v:shape id="_x0000_i1058" type="#_x0000_t75" style="width:9.75pt;height:10.5pt;visibility:visible;mso-wrap-style:square" o:bullet="t">
        <v:imagedata r:id="rId3" o:title=""/>
      </v:shape>
    </w:pict>
  </w:numPicBullet>
  <w:abstractNum w:abstractNumId="0" w15:restartNumberingAfterBreak="0">
    <w:nsid w:val="03A51133"/>
    <w:multiLevelType w:val="hybridMultilevel"/>
    <w:tmpl w:val="1A046BA0"/>
    <w:lvl w:ilvl="0" w:tplc="3B988978">
      <w:start w:val="4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C1A0364">
      <w:start w:val="1"/>
      <w:numFmt w:val="lowerLetter"/>
      <w:lvlText w:val="%2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C181770">
      <w:start w:val="1"/>
      <w:numFmt w:val="lowerRoman"/>
      <w:lvlText w:val="%3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9D88846">
      <w:start w:val="1"/>
      <w:numFmt w:val="decimal"/>
      <w:lvlText w:val="%4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262E988">
      <w:start w:val="1"/>
      <w:numFmt w:val="lowerLetter"/>
      <w:lvlText w:val="%5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72808BC">
      <w:start w:val="1"/>
      <w:numFmt w:val="lowerRoman"/>
      <w:lvlText w:val="%6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D8E445C">
      <w:start w:val="1"/>
      <w:numFmt w:val="decimal"/>
      <w:lvlText w:val="%7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D0079A">
      <w:start w:val="1"/>
      <w:numFmt w:val="lowerLetter"/>
      <w:lvlText w:val="%8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188BCD2">
      <w:start w:val="1"/>
      <w:numFmt w:val="lowerRoman"/>
      <w:lvlText w:val="%9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236AA2"/>
    <w:multiLevelType w:val="hybridMultilevel"/>
    <w:tmpl w:val="44EEDCE0"/>
    <w:lvl w:ilvl="0" w:tplc="18C0DBE4">
      <w:start w:val="1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09E5076">
      <w:start w:val="2"/>
      <w:numFmt w:val="decimal"/>
      <w:lvlText w:val="%2)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E82EDC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488E08E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AC47C2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98EB9E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FB0AB76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4160CE6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C814D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3D287D"/>
    <w:multiLevelType w:val="hybridMultilevel"/>
    <w:tmpl w:val="0F3CC970"/>
    <w:lvl w:ilvl="0" w:tplc="5A08450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8A7CA8">
      <w:start w:val="7"/>
      <w:numFmt w:val="decimal"/>
      <w:lvlText w:val="%2)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DB47BEC">
      <w:start w:val="1"/>
      <w:numFmt w:val="lowerRoman"/>
      <w:lvlText w:val="%3"/>
      <w:lvlJc w:val="left"/>
      <w:pPr>
        <w:ind w:left="1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5E807E">
      <w:start w:val="1"/>
      <w:numFmt w:val="decimal"/>
      <w:lvlText w:val="%4"/>
      <w:lvlJc w:val="left"/>
      <w:pPr>
        <w:ind w:left="2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2BA808C">
      <w:start w:val="1"/>
      <w:numFmt w:val="lowerLetter"/>
      <w:lvlText w:val="%5"/>
      <w:lvlJc w:val="left"/>
      <w:pPr>
        <w:ind w:left="3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9C05CA4">
      <w:start w:val="1"/>
      <w:numFmt w:val="lowerRoman"/>
      <w:lvlText w:val="%6"/>
      <w:lvlJc w:val="left"/>
      <w:pPr>
        <w:ind w:left="4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1EDB26">
      <w:start w:val="1"/>
      <w:numFmt w:val="decimal"/>
      <w:lvlText w:val="%7"/>
      <w:lvlJc w:val="left"/>
      <w:pPr>
        <w:ind w:left="4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C84716">
      <w:start w:val="1"/>
      <w:numFmt w:val="lowerLetter"/>
      <w:lvlText w:val="%8"/>
      <w:lvlJc w:val="left"/>
      <w:pPr>
        <w:ind w:left="5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B0FCCC">
      <w:start w:val="1"/>
      <w:numFmt w:val="lowerRoman"/>
      <w:lvlText w:val="%9"/>
      <w:lvlJc w:val="left"/>
      <w:pPr>
        <w:ind w:left="6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6256870"/>
    <w:multiLevelType w:val="hybridMultilevel"/>
    <w:tmpl w:val="9980388C"/>
    <w:lvl w:ilvl="0" w:tplc="B3F201A2">
      <w:start w:val="1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6D07748">
      <w:start w:val="1"/>
      <w:numFmt w:val="decimal"/>
      <w:lvlRestart w:val="0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AC6A0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71AA9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8EE37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92F9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E08D4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578A0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36E2A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733574A"/>
    <w:multiLevelType w:val="hybridMultilevel"/>
    <w:tmpl w:val="DA00ADA0"/>
    <w:lvl w:ilvl="0" w:tplc="8438E1F6">
      <w:start w:val="1"/>
      <w:numFmt w:val="decimal"/>
      <w:lvlText w:val="%1.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B1639EE">
      <w:start w:val="1"/>
      <w:numFmt w:val="lowerLetter"/>
      <w:lvlText w:val="%2"/>
      <w:lvlJc w:val="left"/>
      <w:pPr>
        <w:ind w:left="1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760FC44">
      <w:start w:val="1"/>
      <w:numFmt w:val="lowerRoman"/>
      <w:lvlText w:val="%3"/>
      <w:lvlJc w:val="left"/>
      <w:pPr>
        <w:ind w:left="1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BB6DEC0">
      <w:start w:val="1"/>
      <w:numFmt w:val="decimal"/>
      <w:lvlText w:val="%4"/>
      <w:lvlJc w:val="left"/>
      <w:pPr>
        <w:ind w:left="2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3F02526">
      <w:start w:val="1"/>
      <w:numFmt w:val="lowerLetter"/>
      <w:lvlText w:val="%5"/>
      <w:lvlJc w:val="left"/>
      <w:pPr>
        <w:ind w:left="3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46045BA">
      <w:start w:val="1"/>
      <w:numFmt w:val="lowerRoman"/>
      <w:lvlText w:val="%6"/>
      <w:lvlJc w:val="left"/>
      <w:pPr>
        <w:ind w:left="4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1DECA10">
      <w:start w:val="1"/>
      <w:numFmt w:val="decimal"/>
      <w:lvlText w:val="%7"/>
      <w:lvlJc w:val="left"/>
      <w:pPr>
        <w:ind w:left="4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60F64AA6">
      <w:start w:val="1"/>
      <w:numFmt w:val="lowerLetter"/>
      <w:lvlText w:val="%8"/>
      <w:lvlJc w:val="left"/>
      <w:pPr>
        <w:ind w:left="5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D6816E4">
      <w:start w:val="1"/>
      <w:numFmt w:val="lowerRoman"/>
      <w:lvlText w:val="%9"/>
      <w:lvlJc w:val="left"/>
      <w:pPr>
        <w:ind w:left="6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0CB6346"/>
    <w:multiLevelType w:val="hybridMultilevel"/>
    <w:tmpl w:val="A118A0B2"/>
    <w:lvl w:ilvl="0" w:tplc="3684AE20">
      <w:start w:val="6"/>
      <w:numFmt w:val="decimal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80A8294">
      <w:start w:val="1"/>
      <w:numFmt w:val="lowerLetter"/>
      <w:lvlText w:val="%2"/>
      <w:lvlJc w:val="left"/>
      <w:pPr>
        <w:ind w:left="1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9B478B0">
      <w:start w:val="1"/>
      <w:numFmt w:val="lowerRoman"/>
      <w:lvlText w:val="%3"/>
      <w:lvlJc w:val="left"/>
      <w:pPr>
        <w:ind w:left="2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60C497E">
      <w:start w:val="1"/>
      <w:numFmt w:val="decimal"/>
      <w:lvlText w:val="%4"/>
      <w:lvlJc w:val="left"/>
      <w:pPr>
        <w:ind w:left="2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6A4FD4A">
      <w:start w:val="1"/>
      <w:numFmt w:val="lowerLetter"/>
      <w:lvlText w:val="%5"/>
      <w:lvlJc w:val="left"/>
      <w:pPr>
        <w:ind w:left="3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920BF48">
      <w:start w:val="1"/>
      <w:numFmt w:val="lowerRoman"/>
      <w:lvlText w:val="%6"/>
      <w:lvlJc w:val="left"/>
      <w:pPr>
        <w:ind w:left="4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532CBB8">
      <w:start w:val="1"/>
      <w:numFmt w:val="decimal"/>
      <w:lvlText w:val="%7"/>
      <w:lvlJc w:val="left"/>
      <w:pPr>
        <w:ind w:left="5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5724F2A">
      <w:start w:val="1"/>
      <w:numFmt w:val="lowerLetter"/>
      <w:lvlText w:val="%8"/>
      <w:lvlJc w:val="left"/>
      <w:pPr>
        <w:ind w:left="5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DFA7BE2">
      <w:start w:val="1"/>
      <w:numFmt w:val="lowerRoman"/>
      <w:lvlText w:val="%9"/>
      <w:lvlJc w:val="left"/>
      <w:pPr>
        <w:ind w:left="6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55D4A81"/>
    <w:multiLevelType w:val="hybridMultilevel"/>
    <w:tmpl w:val="E716BE74"/>
    <w:lvl w:ilvl="0" w:tplc="EFDA3B7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FFA2E08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5C6E89E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1A6D20A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438BACA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EEE55AC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702C380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B60EDC34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38EE72F4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6335105"/>
    <w:multiLevelType w:val="hybridMultilevel"/>
    <w:tmpl w:val="84EE111E"/>
    <w:lvl w:ilvl="0" w:tplc="FD5A1FF0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17071712"/>
    <w:multiLevelType w:val="hybridMultilevel"/>
    <w:tmpl w:val="8E408F32"/>
    <w:lvl w:ilvl="0" w:tplc="FF305EDE">
      <w:start w:val="4"/>
      <w:numFmt w:val="decimal"/>
      <w:lvlText w:val="%1)"/>
      <w:lvlJc w:val="left"/>
      <w:pPr>
        <w:ind w:left="1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7AC228">
      <w:start w:val="1"/>
      <w:numFmt w:val="lowerLetter"/>
      <w:lvlText w:val="%2"/>
      <w:lvlJc w:val="left"/>
      <w:pPr>
        <w:ind w:left="1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EBA2000">
      <w:start w:val="1"/>
      <w:numFmt w:val="lowerRoman"/>
      <w:lvlText w:val="%3"/>
      <w:lvlJc w:val="left"/>
      <w:pPr>
        <w:ind w:left="2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3367F1A">
      <w:start w:val="1"/>
      <w:numFmt w:val="decimal"/>
      <w:lvlText w:val="%4"/>
      <w:lvlJc w:val="left"/>
      <w:pPr>
        <w:ind w:left="3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1A8D26">
      <w:start w:val="1"/>
      <w:numFmt w:val="lowerLetter"/>
      <w:lvlText w:val="%5"/>
      <w:lvlJc w:val="left"/>
      <w:pPr>
        <w:ind w:left="3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1EDF0C">
      <w:start w:val="1"/>
      <w:numFmt w:val="lowerRoman"/>
      <w:lvlText w:val="%6"/>
      <w:lvlJc w:val="left"/>
      <w:pPr>
        <w:ind w:left="4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181956">
      <w:start w:val="1"/>
      <w:numFmt w:val="decimal"/>
      <w:lvlText w:val="%7"/>
      <w:lvlJc w:val="left"/>
      <w:pPr>
        <w:ind w:left="5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8C7CCE">
      <w:start w:val="1"/>
      <w:numFmt w:val="lowerLetter"/>
      <w:lvlText w:val="%8"/>
      <w:lvlJc w:val="left"/>
      <w:pPr>
        <w:ind w:left="6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4C7994">
      <w:start w:val="1"/>
      <w:numFmt w:val="lowerRoman"/>
      <w:lvlText w:val="%9"/>
      <w:lvlJc w:val="left"/>
      <w:pPr>
        <w:ind w:left="6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7B8172E"/>
    <w:multiLevelType w:val="hybridMultilevel"/>
    <w:tmpl w:val="FDC2B996"/>
    <w:lvl w:ilvl="0" w:tplc="4F1EAC08">
      <w:start w:val="3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69C5624">
      <w:start w:val="1"/>
      <w:numFmt w:val="decimal"/>
      <w:lvlText w:val="%2)"/>
      <w:lvlJc w:val="left"/>
      <w:pPr>
        <w:ind w:left="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88D80A">
      <w:start w:val="1"/>
      <w:numFmt w:val="lowerRoman"/>
      <w:lvlText w:val="%3"/>
      <w:lvlJc w:val="left"/>
      <w:pPr>
        <w:ind w:left="1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0EE9F72">
      <w:start w:val="1"/>
      <w:numFmt w:val="decimal"/>
      <w:lvlText w:val="%4"/>
      <w:lvlJc w:val="left"/>
      <w:pPr>
        <w:ind w:left="2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14268A0">
      <w:start w:val="1"/>
      <w:numFmt w:val="lowerLetter"/>
      <w:lvlText w:val="%5"/>
      <w:lvlJc w:val="left"/>
      <w:pPr>
        <w:ind w:left="3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DD83C4E">
      <w:start w:val="1"/>
      <w:numFmt w:val="lowerRoman"/>
      <w:lvlText w:val="%6"/>
      <w:lvlJc w:val="left"/>
      <w:pPr>
        <w:ind w:left="3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90C7568">
      <w:start w:val="1"/>
      <w:numFmt w:val="decimal"/>
      <w:lvlText w:val="%7"/>
      <w:lvlJc w:val="left"/>
      <w:pPr>
        <w:ind w:left="4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BCCB03C">
      <w:start w:val="1"/>
      <w:numFmt w:val="lowerLetter"/>
      <w:lvlText w:val="%8"/>
      <w:lvlJc w:val="left"/>
      <w:pPr>
        <w:ind w:left="5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ECE0248">
      <w:start w:val="1"/>
      <w:numFmt w:val="lowerRoman"/>
      <w:lvlText w:val="%9"/>
      <w:lvlJc w:val="left"/>
      <w:pPr>
        <w:ind w:left="5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EC945EF"/>
    <w:multiLevelType w:val="hybridMultilevel"/>
    <w:tmpl w:val="25E89EEC"/>
    <w:lvl w:ilvl="0" w:tplc="638A1262">
      <w:start w:val="7"/>
      <w:numFmt w:val="decimal"/>
      <w:lvlText w:val="%1."/>
      <w:lvlJc w:val="left"/>
      <w:pPr>
        <w:ind w:left="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FE2788">
      <w:start w:val="1"/>
      <w:numFmt w:val="lowerLetter"/>
      <w:lvlText w:val="%2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DC0F58">
      <w:start w:val="1"/>
      <w:numFmt w:val="lowerRoman"/>
      <w:lvlText w:val="%3"/>
      <w:lvlJc w:val="left"/>
      <w:pPr>
        <w:ind w:left="1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1308BC2">
      <w:start w:val="1"/>
      <w:numFmt w:val="decimal"/>
      <w:lvlText w:val="%4"/>
      <w:lvlJc w:val="left"/>
      <w:pPr>
        <w:ind w:left="2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9090EA">
      <w:start w:val="1"/>
      <w:numFmt w:val="lowerLetter"/>
      <w:lvlText w:val="%5"/>
      <w:lvlJc w:val="left"/>
      <w:pPr>
        <w:ind w:left="3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3AE856">
      <w:start w:val="1"/>
      <w:numFmt w:val="lowerRoman"/>
      <w:lvlText w:val="%6"/>
      <w:lvlJc w:val="left"/>
      <w:pPr>
        <w:ind w:left="4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2AA570">
      <w:start w:val="1"/>
      <w:numFmt w:val="decimal"/>
      <w:lvlText w:val="%7"/>
      <w:lvlJc w:val="left"/>
      <w:pPr>
        <w:ind w:left="4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306128">
      <w:start w:val="1"/>
      <w:numFmt w:val="lowerLetter"/>
      <w:lvlText w:val="%8"/>
      <w:lvlJc w:val="left"/>
      <w:pPr>
        <w:ind w:left="5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CDE8750">
      <w:start w:val="1"/>
      <w:numFmt w:val="lowerRoman"/>
      <w:lvlText w:val="%9"/>
      <w:lvlJc w:val="left"/>
      <w:pPr>
        <w:ind w:left="6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0D6A44"/>
    <w:multiLevelType w:val="hybridMultilevel"/>
    <w:tmpl w:val="19BEF0A6"/>
    <w:lvl w:ilvl="0" w:tplc="D4A07E5A">
      <w:start w:val="8"/>
      <w:numFmt w:val="decimal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328B1EE">
      <w:start w:val="1"/>
      <w:numFmt w:val="lowerLetter"/>
      <w:lvlText w:val="%2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BB0BEA2">
      <w:start w:val="1"/>
      <w:numFmt w:val="lowerRoman"/>
      <w:lvlText w:val="%3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6B6E584">
      <w:start w:val="1"/>
      <w:numFmt w:val="decimal"/>
      <w:lvlText w:val="%4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7B38B0A0">
      <w:start w:val="1"/>
      <w:numFmt w:val="lowerLetter"/>
      <w:lvlText w:val="%5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8367766">
      <w:start w:val="1"/>
      <w:numFmt w:val="lowerRoman"/>
      <w:lvlText w:val="%6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17B854F0">
      <w:start w:val="1"/>
      <w:numFmt w:val="decimal"/>
      <w:lvlText w:val="%7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3B4E20E">
      <w:start w:val="1"/>
      <w:numFmt w:val="lowerLetter"/>
      <w:lvlText w:val="%8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00621CC">
      <w:start w:val="1"/>
      <w:numFmt w:val="lowerRoman"/>
      <w:lvlText w:val="%9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B8B27E9"/>
    <w:multiLevelType w:val="hybridMultilevel"/>
    <w:tmpl w:val="A754BCCE"/>
    <w:lvl w:ilvl="0" w:tplc="C64CF480">
      <w:start w:val="2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6C06A84">
      <w:start w:val="1"/>
      <w:numFmt w:val="lowerLetter"/>
      <w:lvlText w:val="%2"/>
      <w:lvlJc w:val="left"/>
      <w:pPr>
        <w:ind w:left="1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722B0AA">
      <w:start w:val="1"/>
      <w:numFmt w:val="lowerRoman"/>
      <w:lvlText w:val="%3"/>
      <w:lvlJc w:val="left"/>
      <w:pPr>
        <w:ind w:left="2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B3AC7E0">
      <w:start w:val="1"/>
      <w:numFmt w:val="decimal"/>
      <w:lvlText w:val="%4"/>
      <w:lvlJc w:val="left"/>
      <w:pPr>
        <w:ind w:left="2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D7EFC28">
      <w:start w:val="1"/>
      <w:numFmt w:val="lowerLetter"/>
      <w:lvlText w:val="%5"/>
      <w:lvlJc w:val="left"/>
      <w:pPr>
        <w:ind w:left="3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304EBC4">
      <w:start w:val="1"/>
      <w:numFmt w:val="lowerRoman"/>
      <w:lvlText w:val="%6"/>
      <w:lvlJc w:val="left"/>
      <w:pPr>
        <w:ind w:left="4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ADE1EA0">
      <w:start w:val="1"/>
      <w:numFmt w:val="decimal"/>
      <w:lvlText w:val="%7"/>
      <w:lvlJc w:val="left"/>
      <w:pPr>
        <w:ind w:left="4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48A7FFE">
      <w:start w:val="1"/>
      <w:numFmt w:val="lowerLetter"/>
      <w:lvlText w:val="%8"/>
      <w:lvlJc w:val="left"/>
      <w:pPr>
        <w:ind w:left="5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9008392">
      <w:start w:val="1"/>
      <w:numFmt w:val="lowerRoman"/>
      <w:lvlText w:val="%9"/>
      <w:lvlJc w:val="left"/>
      <w:pPr>
        <w:ind w:left="6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D3C12E0"/>
    <w:multiLevelType w:val="hybridMultilevel"/>
    <w:tmpl w:val="10A6237A"/>
    <w:lvl w:ilvl="0" w:tplc="135884DA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4" w15:restartNumberingAfterBreak="0">
    <w:nsid w:val="2F6625F5"/>
    <w:multiLevelType w:val="hybridMultilevel"/>
    <w:tmpl w:val="D9E483D0"/>
    <w:lvl w:ilvl="0" w:tplc="5B66B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F2CA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12F2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D5840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9835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D23A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BADB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6A4D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B349D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3B8223E4"/>
    <w:multiLevelType w:val="hybridMultilevel"/>
    <w:tmpl w:val="1D7A219A"/>
    <w:lvl w:ilvl="0" w:tplc="70A61C12">
      <w:start w:val="14"/>
      <w:numFmt w:val="upperRoman"/>
      <w:lvlText w:val="%1."/>
      <w:lvlJc w:val="left"/>
      <w:pPr>
        <w:ind w:left="78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FFAE2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4A4732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05207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8D8A0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55E36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4002D7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B5BA10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EF89B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034418D"/>
    <w:multiLevelType w:val="hybridMultilevel"/>
    <w:tmpl w:val="112ACD00"/>
    <w:lvl w:ilvl="0" w:tplc="107A53B0">
      <w:start w:val="3"/>
      <w:numFmt w:val="lowerLetter"/>
      <w:lvlText w:val="%1)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1D2E6D4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DB26D24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BBEC54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834316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BC08A7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0309700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A6E44C0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C5C12A0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B7E6366"/>
    <w:multiLevelType w:val="hybridMultilevel"/>
    <w:tmpl w:val="DAC07702"/>
    <w:lvl w:ilvl="0" w:tplc="2AA0BB88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54545499"/>
    <w:multiLevelType w:val="hybridMultilevel"/>
    <w:tmpl w:val="77EC3C48"/>
    <w:lvl w:ilvl="0" w:tplc="0EBCAA2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9626278">
      <w:start w:val="3"/>
      <w:numFmt w:val="decimal"/>
      <w:lvlText w:val="%2)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EC1C08">
      <w:start w:val="1"/>
      <w:numFmt w:val="lowerRoman"/>
      <w:lvlText w:val="%3"/>
      <w:lvlJc w:val="left"/>
      <w:pPr>
        <w:ind w:left="1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6523424">
      <w:start w:val="1"/>
      <w:numFmt w:val="decimal"/>
      <w:lvlText w:val="%4"/>
      <w:lvlJc w:val="left"/>
      <w:pPr>
        <w:ind w:left="2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C7CCD98">
      <w:start w:val="1"/>
      <w:numFmt w:val="lowerLetter"/>
      <w:lvlText w:val="%5"/>
      <w:lvlJc w:val="left"/>
      <w:pPr>
        <w:ind w:left="3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988044A">
      <w:start w:val="1"/>
      <w:numFmt w:val="lowerRoman"/>
      <w:lvlText w:val="%6"/>
      <w:lvlJc w:val="left"/>
      <w:pPr>
        <w:ind w:left="3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E6DD78">
      <w:start w:val="1"/>
      <w:numFmt w:val="decimal"/>
      <w:lvlText w:val="%7"/>
      <w:lvlJc w:val="left"/>
      <w:pPr>
        <w:ind w:left="4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B7C5BA6">
      <w:start w:val="1"/>
      <w:numFmt w:val="lowerLetter"/>
      <w:lvlText w:val="%8"/>
      <w:lvlJc w:val="left"/>
      <w:pPr>
        <w:ind w:left="5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974EFEE">
      <w:start w:val="1"/>
      <w:numFmt w:val="lowerRoman"/>
      <w:lvlText w:val="%9"/>
      <w:lvlJc w:val="left"/>
      <w:pPr>
        <w:ind w:left="6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B1E5EE7"/>
    <w:multiLevelType w:val="hybridMultilevel"/>
    <w:tmpl w:val="F97A4F90"/>
    <w:lvl w:ilvl="0" w:tplc="DBC0E904">
      <w:start w:val="1"/>
      <w:numFmt w:val="decimal"/>
      <w:lvlText w:val="%1)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06679A">
      <w:start w:val="1"/>
      <w:numFmt w:val="lowerLetter"/>
      <w:lvlText w:val="%2"/>
      <w:lvlJc w:val="left"/>
      <w:pPr>
        <w:ind w:left="1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209310">
      <w:start w:val="1"/>
      <w:numFmt w:val="lowerRoman"/>
      <w:lvlText w:val="%3"/>
      <w:lvlJc w:val="left"/>
      <w:pPr>
        <w:ind w:left="2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66BFBE">
      <w:start w:val="1"/>
      <w:numFmt w:val="decimal"/>
      <w:lvlText w:val="%4"/>
      <w:lvlJc w:val="left"/>
      <w:pPr>
        <w:ind w:left="3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03C4776">
      <w:start w:val="1"/>
      <w:numFmt w:val="lowerLetter"/>
      <w:lvlText w:val="%5"/>
      <w:lvlJc w:val="left"/>
      <w:pPr>
        <w:ind w:left="3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8D8B858">
      <w:start w:val="1"/>
      <w:numFmt w:val="lowerRoman"/>
      <w:lvlText w:val="%6"/>
      <w:lvlJc w:val="left"/>
      <w:pPr>
        <w:ind w:left="4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B27812">
      <w:start w:val="1"/>
      <w:numFmt w:val="decimal"/>
      <w:lvlText w:val="%7"/>
      <w:lvlJc w:val="left"/>
      <w:pPr>
        <w:ind w:left="5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AFF48">
      <w:start w:val="1"/>
      <w:numFmt w:val="lowerLetter"/>
      <w:lvlText w:val="%8"/>
      <w:lvlJc w:val="left"/>
      <w:pPr>
        <w:ind w:left="5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72FC64">
      <w:start w:val="1"/>
      <w:numFmt w:val="lowerRoman"/>
      <w:lvlText w:val="%9"/>
      <w:lvlJc w:val="left"/>
      <w:pPr>
        <w:ind w:left="6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440577"/>
    <w:multiLevelType w:val="hybridMultilevel"/>
    <w:tmpl w:val="88CEB140"/>
    <w:lvl w:ilvl="0" w:tplc="8CB6A6E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90025E">
      <w:start w:val="1"/>
      <w:numFmt w:val="decimal"/>
      <w:lvlText w:val="%2)"/>
      <w:lvlJc w:val="left"/>
      <w:pPr>
        <w:ind w:left="1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B8E4BE">
      <w:start w:val="1"/>
      <w:numFmt w:val="lowerRoman"/>
      <w:lvlText w:val="%3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EE5DDE">
      <w:start w:val="1"/>
      <w:numFmt w:val="decimal"/>
      <w:lvlText w:val="%4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96B7EE">
      <w:start w:val="1"/>
      <w:numFmt w:val="lowerLetter"/>
      <w:lvlText w:val="%5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002E90">
      <w:start w:val="1"/>
      <w:numFmt w:val="lowerRoman"/>
      <w:lvlText w:val="%6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825604">
      <w:start w:val="1"/>
      <w:numFmt w:val="decimal"/>
      <w:lvlText w:val="%7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E41AB0">
      <w:start w:val="1"/>
      <w:numFmt w:val="lowerLetter"/>
      <w:lvlText w:val="%8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EAB3C6">
      <w:start w:val="1"/>
      <w:numFmt w:val="lowerRoman"/>
      <w:lvlText w:val="%9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3B27685"/>
    <w:multiLevelType w:val="hybridMultilevel"/>
    <w:tmpl w:val="47DE61A4"/>
    <w:lvl w:ilvl="0" w:tplc="4DE4B69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565B66">
      <w:start w:val="3"/>
      <w:numFmt w:val="decimal"/>
      <w:lvlText w:val="%2)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6D0E3AA">
      <w:start w:val="1"/>
      <w:numFmt w:val="lowerRoman"/>
      <w:lvlText w:val="%3"/>
      <w:lvlJc w:val="left"/>
      <w:pPr>
        <w:ind w:left="1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ECD2E8">
      <w:start w:val="1"/>
      <w:numFmt w:val="decimal"/>
      <w:lvlText w:val="%4"/>
      <w:lvlJc w:val="left"/>
      <w:pPr>
        <w:ind w:left="2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28743A">
      <w:start w:val="1"/>
      <w:numFmt w:val="lowerLetter"/>
      <w:lvlText w:val="%5"/>
      <w:lvlJc w:val="left"/>
      <w:pPr>
        <w:ind w:left="3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08F928">
      <w:start w:val="1"/>
      <w:numFmt w:val="lowerRoman"/>
      <w:lvlText w:val="%6"/>
      <w:lvlJc w:val="left"/>
      <w:pPr>
        <w:ind w:left="3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48AAA6">
      <w:start w:val="1"/>
      <w:numFmt w:val="decimal"/>
      <w:lvlText w:val="%7"/>
      <w:lvlJc w:val="left"/>
      <w:pPr>
        <w:ind w:left="4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4A2AD2">
      <w:start w:val="1"/>
      <w:numFmt w:val="lowerLetter"/>
      <w:lvlText w:val="%8"/>
      <w:lvlJc w:val="left"/>
      <w:pPr>
        <w:ind w:left="5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D80DB6">
      <w:start w:val="1"/>
      <w:numFmt w:val="lowerRoman"/>
      <w:lvlText w:val="%9"/>
      <w:lvlJc w:val="left"/>
      <w:pPr>
        <w:ind w:left="5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F777AE5"/>
    <w:multiLevelType w:val="hybridMultilevel"/>
    <w:tmpl w:val="DEF4BF98"/>
    <w:lvl w:ilvl="0" w:tplc="C284CC52">
      <w:start w:val="1"/>
      <w:numFmt w:val="decimal"/>
      <w:lvlText w:val="%1."/>
      <w:lvlJc w:val="left"/>
      <w:pPr>
        <w:ind w:left="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5E9950">
      <w:start w:val="1"/>
      <w:numFmt w:val="lowerLetter"/>
      <w:lvlText w:val="%2"/>
      <w:lvlJc w:val="left"/>
      <w:pPr>
        <w:ind w:left="1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8DC4390">
      <w:start w:val="1"/>
      <w:numFmt w:val="lowerRoman"/>
      <w:lvlText w:val="%3"/>
      <w:lvlJc w:val="left"/>
      <w:pPr>
        <w:ind w:left="1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6DD60C58">
      <w:start w:val="1"/>
      <w:numFmt w:val="decimal"/>
      <w:lvlText w:val="%4"/>
      <w:lvlJc w:val="left"/>
      <w:pPr>
        <w:ind w:left="2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7ACB296">
      <w:start w:val="1"/>
      <w:numFmt w:val="lowerLetter"/>
      <w:lvlText w:val="%5"/>
      <w:lvlJc w:val="left"/>
      <w:pPr>
        <w:ind w:left="3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D0E474DC">
      <w:start w:val="1"/>
      <w:numFmt w:val="lowerRoman"/>
      <w:lvlText w:val="%6"/>
      <w:lvlJc w:val="left"/>
      <w:pPr>
        <w:ind w:left="4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1D4ADBE">
      <w:start w:val="1"/>
      <w:numFmt w:val="decimal"/>
      <w:lvlText w:val="%7"/>
      <w:lvlJc w:val="left"/>
      <w:pPr>
        <w:ind w:left="4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71E48C8">
      <w:start w:val="1"/>
      <w:numFmt w:val="lowerLetter"/>
      <w:lvlText w:val="%8"/>
      <w:lvlJc w:val="left"/>
      <w:pPr>
        <w:ind w:left="5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578F008">
      <w:start w:val="1"/>
      <w:numFmt w:val="lowerRoman"/>
      <w:lvlText w:val="%9"/>
      <w:lvlJc w:val="left"/>
      <w:pPr>
        <w:ind w:left="6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4B50304"/>
    <w:multiLevelType w:val="hybridMultilevel"/>
    <w:tmpl w:val="3042D08A"/>
    <w:lvl w:ilvl="0" w:tplc="DCE6E6FE">
      <w:start w:val="13"/>
      <w:numFmt w:val="upperRoman"/>
      <w:lvlText w:val="%1."/>
      <w:lvlJc w:val="left"/>
      <w:pPr>
        <w:ind w:left="6365" w:hanging="6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7B5008FF"/>
    <w:multiLevelType w:val="hybridMultilevel"/>
    <w:tmpl w:val="A6F479AE"/>
    <w:lvl w:ilvl="0" w:tplc="A3A8EE66">
      <w:start w:val="1"/>
      <w:numFmt w:val="decimal"/>
      <w:lvlText w:val="%1)"/>
      <w:lvlJc w:val="left"/>
      <w:pPr>
        <w:ind w:left="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3888A86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03273AC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D72457A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FFEE38E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45E8D38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CA0388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6AE1EA8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0DE66E4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50870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53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91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28612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54687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0667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21306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929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303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639563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25610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288626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294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0971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735316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81657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5964064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21753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257190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591609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7315567">
    <w:abstractNumId w:val="14"/>
  </w:num>
  <w:num w:numId="22" w16cid:durableId="1878661547">
    <w:abstractNumId w:val="23"/>
  </w:num>
  <w:num w:numId="23" w16cid:durableId="176387133">
    <w:abstractNumId w:val="17"/>
  </w:num>
  <w:num w:numId="24" w16cid:durableId="1834880107">
    <w:abstractNumId w:val="13"/>
  </w:num>
  <w:num w:numId="25" w16cid:durableId="1296982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55"/>
    <w:rsid w:val="000A676E"/>
    <w:rsid w:val="000B11CC"/>
    <w:rsid w:val="000C556B"/>
    <w:rsid w:val="000F42DC"/>
    <w:rsid w:val="0013329B"/>
    <w:rsid w:val="00152E2D"/>
    <w:rsid w:val="001855D4"/>
    <w:rsid w:val="001C1CB3"/>
    <w:rsid w:val="002B0699"/>
    <w:rsid w:val="00317A08"/>
    <w:rsid w:val="00333994"/>
    <w:rsid w:val="00335CD8"/>
    <w:rsid w:val="003B016E"/>
    <w:rsid w:val="003D3092"/>
    <w:rsid w:val="00413EA7"/>
    <w:rsid w:val="00432A07"/>
    <w:rsid w:val="004C08C1"/>
    <w:rsid w:val="004C5A01"/>
    <w:rsid w:val="004C68BB"/>
    <w:rsid w:val="00580F5C"/>
    <w:rsid w:val="005851EA"/>
    <w:rsid w:val="005A2559"/>
    <w:rsid w:val="005D3E0C"/>
    <w:rsid w:val="00674F5E"/>
    <w:rsid w:val="00693B01"/>
    <w:rsid w:val="00702154"/>
    <w:rsid w:val="007455F6"/>
    <w:rsid w:val="007E12D6"/>
    <w:rsid w:val="0081346B"/>
    <w:rsid w:val="008C6DAD"/>
    <w:rsid w:val="009832AF"/>
    <w:rsid w:val="009A1B46"/>
    <w:rsid w:val="00A202DD"/>
    <w:rsid w:val="00A553CD"/>
    <w:rsid w:val="00A97D0D"/>
    <w:rsid w:val="00AD20E8"/>
    <w:rsid w:val="00B433DC"/>
    <w:rsid w:val="00B54764"/>
    <w:rsid w:val="00B77665"/>
    <w:rsid w:val="00BA6891"/>
    <w:rsid w:val="00BC2041"/>
    <w:rsid w:val="00C237FF"/>
    <w:rsid w:val="00C91E8B"/>
    <w:rsid w:val="00D623EA"/>
    <w:rsid w:val="00DA0A40"/>
    <w:rsid w:val="00E50855"/>
    <w:rsid w:val="00EC117D"/>
    <w:rsid w:val="00EE2EDD"/>
    <w:rsid w:val="00F0414C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44B1"/>
  <w15:docId w15:val="{C2E6B908-0547-43B2-91AB-1B23A84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55"/>
    <w:pPr>
      <w:spacing w:after="38" w:line="225" w:lineRule="auto"/>
      <w:ind w:left="-3961" w:firstLine="5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50855"/>
    <w:pPr>
      <w:keepNext/>
      <w:keepLines/>
      <w:spacing w:after="0" w:line="256" w:lineRule="auto"/>
      <w:ind w:left="345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55"/>
    <w:rPr>
      <w:rFonts w:ascii="Times New Roman" w:eastAsia="Times New Roman" w:hAnsi="Times New Roman" w:cs="Times New Roman"/>
      <w:color w:val="000000"/>
      <w:sz w:val="32"/>
      <w:lang w:eastAsia="pl-PL"/>
    </w:rPr>
  </w:style>
  <w:style w:type="table" w:customStyle="1" w:styleId="TableGrid">
    <w:name w:val="TableGrid"/>
    <w:rsid w:val="00E5085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6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6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6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7D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4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4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mailto:k.krzybu@wp.pl" TargetMode="External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hyperlink" Target="mailto:k.krzybu@wp.pl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8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hyperlink" Target="mailto:k.krzybu@wp.p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3401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parafia</dc:creator>
  <cp:lastModifiedBy>Kamila Wysocka</cp:lastModifiedBy>
  <cp:revision>10</cp:revision>
  <dcterms:created xsi:type="dcterms:W3CDTF">2024-05-23T05:29:00Z</dcterms:created>
  <dcterms:modified xsi:type="dcterms:W3CDTF">2024-07-16T07:20:00Z</dcterms:modified>
</cp:coreProperties>
</file>